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EAD" w:rsidRPr="009E3BF1" w:rsidRDefault="00543EAD" w:rsidP="00543E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E3BF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A5A75D3" wp14:editId="5B6705C7">
            <wp:extent cx="6286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082C" w:rsidRDefault="000B082C" w:rsidP="000B082C">
      <w:pPr>
        <w:widowControl w:val="0"/>
        <w:autoSpaceDE w:val="0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МИНИСТЕРСТВО НАУКИ И ВЫСШЕГО ОБРАЗОВАНИЯ </w:t>
      </w:r>
    </w:p>
    <w:p w:rsidR="000B082C" w:rsidRDefault="000B082C" w:rsidP="000B082C">
      <w:pPr>
        <w:widowControl w:val="0"/>
        <w:autoSpaceDE w:val="0"/>
        <w:ind w:left="-426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РОССИЙСКОЙ ФЕДЕРАЦИИ</w:t>
      </w:r>
    </w:p>
    <w:p w:rsidR="000B082C" w:rsidRDefault="000B082C" w:rsidP="000B082C">
      <w:pPr>
        <w:widowControl w:val="0"/>
        <w:autoSpaceDE w:val="0"/>
        <w:ind w:left="1418" w:firstLine="706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0B082C" w:rsidRDefault="000B082C" w:rsidP="000B082C">
      <w:pPr>
        <w:widowControl w:val="0"/>
        <w:autoSpaceDE w:val="0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«ДОНСКОЙ ГОСУДАРСТВЕННЫЙ ТЕХНИЧЕСКИЙ УНИВЕРСИТЕТ»</w:t>
      </w:r>
    </w:p>
    <w:p w:rsidR="000B082C" w:rsidRDefault="000B082C" w:rsidP="000B082C">
      <w:pPr>
        <w:widowControl w:val="0"/>
        <w:autoSpaceDE w:val="0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(ДГТУ)</w:t>
      </w:r>
    </w:p>
    <w:p w:rsidR="00543EAD" w:rsidRDefault="00543EAD" w:rsidP="00543EAD">
      <w:pPr>
        <w:pStyle w:val="a3"/>
        <w:shd w:val="clear" w:color="auto" w:fill="FEFEFE"/>
        <w:spacing w:before="300" w:beforeAutospacing="0" w:after="300" w:afterAutospacing="0"/>
        <w:ind w:left="300" w:right="900"/>
        <w:rPr>
          <w:rStyle w:val="a4"/>
          <w:rFonts w:ascii="Tahoma" w:hAnsi="Tahoma" w:cs="Tahoma"/>
          <w:color w:val="222222"/>
          <w:sz w:val="30"/>
          <w:szCs w:val="30"/>
        </w:rPr>
      </w:pPr>
    </w:p>
    <w:p w:rsidR="00543EAD" w:rsidRDefault="00543EAD" w:rsidP="00543EAD">
      <w:pPr>
        <w:pStyle w:val="a3"/>
        <w:shd w:val="clear" w:color="auto" w:fill="FEFEFE"/>
        <w:spacing w:before="300" w:beforeAutospacing="0" w:after="300" w:afterAutospacing="0"/>
        <w:ind w:left="300" w:right="900"/>
        <w:rPr>
          <w:rStyle w:val="a4"/>
          <w:rFonts w:ascii="Tahoma" w:hAnsi="Tahoma" w:cs="Tahoma"/>
          <w:color w:val="222222"/>
          <w:sz w:val="30"/>
          <w:szCs w:val="30"/>
        </w:rPr>
      </w:pPr>
    </w:p>
    <w:p w:rsidR="00D55BAB" w:rsidRDefault="0077545B" w:rsidP="00D55BAB">
      <w:pPr>
        <w:pStyle w:val="a3"/>
        <w:shd w:val="clear" w:color="auto" w:fill="FEFEFE"/>
        <w:spacing w:before="0" w:beforeAutospacing="0" w:after="0" w:afterAutospacing="0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«ПРЕДПРИНИМАТЕЛЬСКОЕ ПРАВО</w:t>
      </w:r>
      <w:r w:rsidR="00D55BAB" w:rsidRPr="00543EAD">
        <w:rPr>
          <w:rStyle w:val="a4"/>
          <w:sz w:val="28"/>
          <w:szCs w:val="28"/>
        </w:rPr>
        <w:t>»</w:t>
      </w:r>
    </w:p>
    <w:p w:rsidR="00D55BAB" w:rsidRDefault="00D55BAB" w:rsidP="00D55BAB">
      <w:pPr>
        <w:pStyle w:val="a3"/>
        <w:shd w:val="clear" w:color="auto" w:fill="FEFEFE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543EAD">
        <w:rPr>
          <w:rStyle w:val="a4"/>
          <w:sz w:val="28"/>
          <w:szCs w:val="28"/>
        </w:rPr>
        <w:t xml:space="preserve"> </w:t>
      </w:r>
    </w:p>
    <w:p w:rsidR="00D55BAB" w:rsidRPr="00A27846" w:rsidRDefault="00D55BAB" w:rsidP="00D55BAB">
      <w:pPr>
        <w:pStyle w:val="Default"/>
        <w:jc w:val="center"/>
        <w:rPr>
          <w:sz w:val="28"/>
          <w:szCs w:val="28"/>
        </w:rPr>
      </w:pPr>
      <w:r w:rsidRPr="00A27846">
        <w:rPr>
          <w:b/>
          <w:bCs/>
          <w:sz w:val="28"/>
          <w:szCs w:val="28"/>
        </w:rPr>
        <w:t>Методические указания и задания для контрольных работ</w:t>
      </w:r>
    </w:p>
    <w:p w:rsidR="00D55BAB" w:rsidRDefault="0077545B" w:rsidP="00D55BAB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для студентов</w:t>
      </w:r>
      <w:r w:rsidR="00D55BAB" w:rsidRPr="00A27846">
        <w:rPr>
          <w:b/>
          <w:bCs/>
          <w:sz w:val="28"/>
          <w:szCs w:val="28"/>
        </w:rPr>
        <w:t xml:space="preserve"> заочной формы обучения </w:t>
      </w:r>
    </w:p>
    <w:p w:rsidR="00D55BAB" w:rsidRDefault="00D55BAB" w:rsidP="00D55BAB">
      <w:pPr>
        <w:pStyle w:val="Default"/>
        <w:jc w:val="center"/>
        <w:rPr>
          <w:b/>
          <w:bCs/>
          <w:sz w:val="28"/>
          <w:szCs w:val="28"/>
        </w:rPr>
      </w:pPr>
      <w:r w:rsidRPr="00A27846">
        <w:rPr>
          <w:b/>
          <w:bCs/>
          <w:sz w:val="28"/>
          <w:szCs w:val="28"/>
        </w:rPr>
        <w:t>по направлению подготовки:</w:t>
      </w:r>
    </w:p>
    <w:p w:rsidR="00D55BAB" w:rsidRDefault="00D55BAB" w:rsidP="00D55BAB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77545B">
        <w:rPr>
          <w:b/>
          <w:bCs/>
          <w:sz w:val="28"/>
          <w:szCs w:val="28"/>
        </w:rPr>
        <w:t>40.03</w:t>
      </w:r>
      <w:r w:rsidRPr="00A27846">
        <w:rPr>
          <w:b/>
          <w:bCs/>
          <w:sz w:val="28"/>
          <w:szCs w:val="28"/>
        </w:rPr>
        <w:t xml:space="preserve">.01 </w:t>
      </w:r>
      <w:r w:rsidR="0077545B">
        <w:rPr>
          <w:b/>
          <w:bCs/>
          <w:sz w:val="28"/>
          <w:szCs w:val="28"/>
        </w:rPr>
        <w:t xml:space="preserve">«Юриспруденция» </w:t>
      </w:r>
    </w:p>
    <w:p w:rsidR="00D55BAB" w:rsidRPr="00A27846" w:rsidRDefault="00D55BAB" w:rsidP="0077545B">
      <w:pPr>
        <w:pStyle w:val="Default"/>
        <w:rPr>
          <w:rFonts w:ascii="Tahoma" w:hAnsi="Tahoma" w:cs="Tahoma"/>
          <w:color w:val="222222"/>
          <w:sz w:val="28"/>
          <w:szCs w:val="28"/>
        </w:rPr>
      </w:pPr>
    </w:p>
    <w:p w:rsidR="00D55BAB" w:rsidRDefault="00D55BAB" w:rsidP="00D55BAB">
      <w:pPr>
        <w:pStyle w:val="a3"/>
        <w:shd w:val="clear" w:color="auto" w:fill="FEFEFE"/>
        <w:spacing w:before="300" w:beforeAutospacing="0" w:after="300" w:afterAutospacing="0"/>
        <w:ind w:left="300" w:right="900"/>
        <w:rPr>
          <w:rFonts w:ascii="Tahoma" w:hAnsi="Tahoma" w:cs="Tahoma"/>
          <w:color w:val="222222"/>
          <w:sz w:val="30"/>
          <w:szCs w:val="30"/>
        </w:rPr>
      </w:pPr>
      <w:r>
        <w:rPr>
          <w:rFonts w:ascii="Tahoma" w:hAnsi="Tahoma" w:cs="Tahoma"/>
          <w:color w:val="222222"/>
          <w:sz w:val="30"/>
          <w:szCs w:val="30"/>
        </w:rPr>
        <w:t> </w:t>
      </w:r>
    </w:p>
    <w:p w:rsidR="00D55BAB" w:rsidRPr="007C7D12" w:rsidRDefault="00D55BAB" w:rsidP="00D55BAB">
      <w:pPr>
        <w:pStyle w:val="a3"/>
        <w:shd w:val="clear" w:color="auto" w:fill="FEFEFE"/>
        <w:spacing w:before="300" w:beforeAutospacing="0" w:after="300" w:afterAutospacing="0"/>
        <w:ind w:left="300" w:right="-1"/>
        <w:rPr>
          <w:rStyle w:val="a4"/>
          <w:rFonts w:ascii="Tahoma" w:hAnsi="Tahoma" w:cs="Tahoma"/>
          <w:color w:val="222222"/>
        </w:rPr>
      </w:pPr>
      <w:r>
        <w:rPr>
          <w:b/>
          <w:bCs/>
          <w:sz w:val="23"/>
          <w:szCs w:val="23"/>
        </w:rPr>
        <w:t xml:space="preserve">                                                   </w:t>
      </w:r>
      <w:r w:rsidR="004D5620">
        <w:rPr>
          <w:b/>
          <w:bCs/>
          <w:sz w:val="23"/>
          <w:szCs w:val="23"/>
        </w:rPr>
        <w:t xml:space="preserve">                          </w:t>
      </w:r>
      <w:r w:rsidRPr="00B36B96">
        <w:rPr>
          <w:b/>
          <w:bCs/>
        </w:rPr>
        <w:t>Автор-составитель:</w:t>
      </w:r>
      <w:r w:rsidR="004D5620">
        <w:rPr>
          <w:b/>
          <w:bCs/>
        </w:rPr>
        <w:t xml:space="preserve"> </w:t>
      </w:r>
      <w:r w:rsidR="004D5620">
        <w:t>к.ю.н. Шумилина А.Б.</w:t>
      </w:r>
    </w:p>
    <w:p w:rsidR="00543EAD" w:rsidRDefault="00543EAD" w:rsidP="00543EAD">
      <w:pPr>
        <w:pStyle w:val="a3"/>
        <w:shd w:val="clear" w:color="auto" w:fill="FEFEFE"/>
        <w:spacing w:before="300" w:beforeAutospacing="0" w:after="300" w:afterAutospacing="0"/>
        <w:ind w:left="300" w:right="900"/>
        <w:rPr>
          <w:rFonts w:ascii="Tahoma" w:hAnsi="Tahoma" w:cs="Tahoma"/>
          <w:color w:val="222222"/>
          <w:sz w:val="30"/>
          <w:szCs w:val="30"/>
        </w:rPr>
      </w:pPr>
      <w:r>
        <w:rPr>
          <w:rFonts w:ascii="Tahoma" w:hAnsi="Tahoma" w:cs="Tahoma"/>
          <w:color w:val="222222"/>
          <w:sz w:val="30"/>
          <w:szCs w:val="30"/>
        </w:rPr>
        <w:t> </w:t>
      </w:r>
    </w:p>
    <w:p w:rsidR="00543EAD" w:rsidRDefault="00543EAD" w:rsidP="00543EAD">
      <w:pPr>
        <w:pStyle w:val="a3"/>
        <w:shd w:val="clear" w:color="auto" w:fill="FEFEFE"/>
        <w:spacing w:before="300" w:beforeAutospacing="0" w:after="300" w:afterAutospacing="0"/>
        <w:ind w:left="300" w:right="900"/>
        <w:rPr>
          <w:rFonts w:ascii="Tahoma" w:hAnsi="Tahoma" w:cs="Tahoma"/>
          <w:color w:val="222222"/>
          <w:sz w:val="30"/>
          <w:szCs w:val="30"/>
        </w:rPr>
      </w:pPr>
      <w:r>
        <w:rPr>
          <w:rFonts w:ascii="Tahoma" w:hAnsi="Tahoma" w:cs="Tahoma"/>
          <w:color w:val="222222"/>
          <w:sz w:val="30"/>
          <w:szCs w:val="30"/>
        </w:rPr>
        <w:t> </w:t>
      </w:r>
    </w:p>
    <w:p w:rsidR="00543EAD" w:rsidRDefault="00543EAD" w:rsidP="00543EAD">
      <w:pPr>
        <w:pStyle w:val="a3"/>
        <w:shd w:val="clear" w:color="auto" w:fill="FEFEFE"/>
        <w:spacing w:before="300" w:beforeAutospacing="0" w:after="300" w:afterAutospacing="0"/>
        <w:ind w:left="300" w:right="900"/>
        <w:rPr>
          <w:rStyle w:val="a4"/>
          <w:rFonts w:ascii="Tahoma" w:hAnsi="Tahoma" w:cs="Tahoma"/>
          <w:color w:val="222222"/>
          <w:sz w:val="30"/>
          <w:szCs w:val="30"/>
        </w:rPr>
      </w:pPr>
    </w:p>
    <w:p w:rsidR="00543EAD" w:rsidRDefault="00543EAD" w:rsidP="00543EAD">
      <w:pPr>
        <w:pStyle w:val="a3"/>
        <w:shd w:val="clear" w:color="auto" w:fill="FEFEFE"/>
        <w:spacing w:before="300" w:beforeAutospacing="0" w:after="300" w:afterAutospacing="0"/>
        <w:ind w:left="300" w:right="900"/>
        <w:rPr>
          <w:rStyle w:val="a4"/>
          <w:rFonts w:ascii="Tahoma" w:hAnsi="Tahoma" w:cs="Tahoma"/>
          <w:color w:val="222222"/>
          <w:sz w:val="30"/>
          <w:szCs w:val="30"/>
        </w:rPr>
      </w:pPr>
    </w:p>
    <w:p w:rsidR="00543EAD" w:rsidRDefault="00543EAD" w:rsidP="00543EAD">
      <w:pPr>
        <w:pStyle w:val="a3"/>
        <w:shd w:val="clear" w:color="auto" w:fill="FEFEFE"/>
        <w:spacing w:before="300" w:beforeAutospacing="0" w:after="300" w:afterAutospacing="0"/>
        <w:ind w:left="300" w:right="900"/>
        <w:rPr>
          <w:rStyle w:val="a4"/>
          <w:rFonts w:ascii="Tahoma" w:hAnsi="Tahoma" w:cs="Tahoma"/>
          <w:color w:val="222222"/>
          <w:sz w:val="30"/>
          <w:szCs w:val="30"/>
        </w:rPr>
      </w:pPr>
    </w:p>
    <w:p w:rsidR="00543EAD" w:rsidRDefault="00543EAD" w:rsidP="00543EAD">
      <w:pPr>
        <w:pStyle w:val="a3"/>
        <w:shd w:val="clear" w:color="auto" w:fill="FEFEFE"/>
        <w:spacing w:before="300" w:beforeAutospacing="0" w:after="300" w:afterAutospacing="0"/>
        <w:ind w:left="300" w:right="900"/>
        <w:rPr>
          <w:rStyle w:val="a4"/>
          <w:rFonts w:ascii="Tahoma" w:hAnsi="Tahoma" w:cs="Tahoma"/>
          <w:color w:val="222222"/>
          <w:sz w:val="30"/>
          <w:szCs w:val="30"/>
        </w:rPr>
      </w:pPr>
    </w:p>
    <w:p w:rsidR="00543EAD" w:rsidRPr="00543EAD" w:rsidRDefault="00543EAD" w:rsidP="00543EAD">
      <w:pPr>
        <w:pStyle w:val="a3"/>
        <w:shd w:val="clear" w:color="auto" w:fill="FEFEFE"/>
        <w:spacing w:before="300" w:beforeAutospacing="0" w:after="300" w:afterAutospacing="0"/>
        <w:ind w:left="300" w:right="900"/>
        <w:jc w:val="center"/>
        <w:rPr>
          <w:rStyle w:val="a4"/>
          <w:sz w:val="28"/>
          <w:szCs w:val="28"/>
        </w:rPr>
      </w:pPr>
      <w:bookmarkStart w:id="0" w:name="_GoBack"/>
      <w:bookmarkEnd w:id="0"/>
      <w:r w:rsidRPr="00543EAD">
        <w:rPr>
          <w:rStyle w:val="a4"/>
          <w:sz w:val="28"/>
          <w:szCs w:val="28"/>
        </w:rPr>
        <w:t>г. Ростов-на-Дону</w:t>
      </w:r>
    </w:p>
    <w:p w:rsidR="00543EAD" w:rsidRPr="00543EAD" w:rsidRDefault="00BA0570" w:rsidP="00543EAD">
      <w:pPr>
        <w:pStyle w:val="a3"/>
        <w:shd w:val="clear" w:color="auto" w:fill="FEFEFE"/>
        <w:spacing w:before="300" w:beforeAutospacing="0" w:after="300" w:afterAutospacing="0"/>
        <w:ind w:left="300" w:right="900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2020 г.</w:t>
      </w:r>
    </w:p>
    <w:p w:rsidR="00D55BAB" w:rsidRDefault="00D55BAB" w:rsidP="00BA0570">
      <w:pPr>
        <w:pStyle w:val="a3"/>
        <w:shd w:val="clear" w:color="auto" w:fill="FEFEFE"/>
        <w:spacing w:before="0" w:beforeAutospacing="0" w:after="0" w:afterAutospacing="0" w:line="360" w:lineRule="auto"/>
        <w:ind w:firstLine="709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lastRenderedPageBreak/>
        <w:t>ВВЕДЕНИЕ</w:t>
      </w:r>
    </w:p>
    <w:p w:rsidR="00543EAD" w:rsidRPr="00543EAD" w:rsidRDefault="00543EAD" w:rsidP="00D55BAB">
      <w:pPr>
        <w:pStyle w:val="a3"/>
        <w:shd w:val="clear" w:color="auto" w:fill="FEFEF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43EAD">
        <w:rPr>
          <w:sz w:val="28"/>
          <w:szCs w:val="28"/>
        </w:rPr>
        <w:t>В ходе изуч</w:t>
      </w:r>
      <w:r w:rsidR="00B608E0">
        <w:rPr>
          <w:sz w:val="28"/>
          <w:szCs w:val="28"/>
        </w:rPr>
        <w:t>ения дисциплины «Предпринимательское право</w:t>
      </w:r>
      <w:r w:rsidRPr="00543EAD">
        <w:rPr>
          <w:sz w:val="28"/>
          <w:szCs w:val="28"/>
        </w:rPr>
        <w:t>» в том числе при написа</w:t>
      </w:r>
      <w:r w:rsidR="00B608E0">
        <w:rPr>
          <w:sz w:val="28"/>
          <w:szCs w:val="28"/>
        </w:rPr>
        <w:t>нии контрольной работы, студе</w:t>
      </w:r>
      <w:r w:rsidRPr="00543EAD">
        <w:rPr>
          <w:sz w:val="28"/>
          <w:szCs w:val="28"/>
        </w:rPr>
        <w:t>нты должны</w:t>
      </w:r>
      <w:r w:rsidR="00B608E0">
        <w:rPr>
          <w:sz w:val="28"/>
          <w:szCs w:val="28"/>
        </w:rPr>
        <w:t xml:space="preserve"> овладеть понятиями современного предпринимательского </w:t>
      </w:r>
      <w:r w:rsidRPr="00543EAD">
        <w:rPr>
          <w:sz w:val="28"/>
          <w:szCs w:val="28"/>
        </w:rPr>
        <w:t>права.</w:t>
      </w:r>
    </w:p>
    <w:p w:rsidR="00543EAD" w:rsidRPr="00543EAD" w:rsidRDefault="00543EAD" w:rsidP="00D55BAB">
      <w:pPr>
        <w:pStyle w:val="a3"/>
        <w:shd w:val="clear" w:color="auto" w:fill="FEFEF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43EAD">
        <w:rPr>
          <w:sz w:val="28"/>
          <w:szCs w:val="28"/>
        </w:rPr>
        <w:t>Подготовка письменной контрольной работы – наиболее доступный способ развития навыков самостоятельной, поисково-исследовательской деятельности. Кроме того, подготовка такой работы – это также способ правильного изложения и оформления учебного материала.</w:t>
      </w:r>
    </w:p>
    <w:p w:rsidR="00543EAD" w:rsidRPr="00543EAD" w:rsidRDefault="00543EAD" w:rsidP="00D55BAB">
      <w:pPr>
        <w:pStyle w:val="a3"/>
        <w:shd w:val="clear" w:color="auto" w:fill="FEFEF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43EAD">
        <w:rPr>
          <w:sz w:val="28"/>
          <w:szCs w:val="28"/>
        </w:rPr>
        <w:t>Контрольная работа – это самостоятельная письменная работа, которая анализирует и обобщает наиболее интересные публикации по выбранной теме, одновременно предполагая выработку и обоснование собственной позиции.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Цели контрольной работы: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B608E0">
        <w:rPr>
          <w:sz w:val="28"/>
          <w:szCs w:val="28"/>
        </w:rPr>
        <w:t>роверка и оценка знаний студе</w:t>
      </w:r>
      <w:r>
        <w:rPr>
          <w:sz w:val="28"/>
          <w:szCs w:val="28"/>
        </w:rPr>
        <w:t xml:space="preserve">нтов;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формирование навыков правового анализа документов, позиций ученых по различным проблемам</w:t>
      </w:r>
      <w:r w:rsidR="00B608E0">
        <w:rPr>
          <w:sz w:val="28"/>
          <w:szCs w:val="28"/>
        </w:rPr>
        <w:t xml:space="preserve"> правового регулирования предпринимательской деятельности</w:t>
      </w:r>
      <w:r>
        <w:rPr>
          <w:sz w:val="28"/>
          <w:szCs w:val="28"/>
        </w:rPr>
        <w:t xml:space="preserve">; навыками формулировать и отстаивать свою собственную точку зрения;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получение информации об уровне самостоятель</w:t>
      </w:r>
      <w:r w:rsidR="00B608E0">
        <w:rPr>
          <w:sz w:val="28"/>
          <w:szCs w:val="28"/>
        </w:rPr>
        <w:t>ности и активности студе</w:t>
      </w:r>
      <w:r>
        <w:rPr>
          <w:sz w:val="28"/>
          <w:szCs w:val="28"/>
        </w:rPr>
        <w:t xml:space="preserve">нтов, об эффективности форм и методов учебной работы.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Зада</w:t>
      </w:r>
      <w:r w:rsidR="00BA0570">
        <w:rPr>
          <w:b/>
          <w:bCs/>
          <w:sz w:val="28"/>
          <w:szCs w:val="28"/>
        </w:rPr>
        <w:t>чи, стоящими перед студентами</w:t>
      </w:r>
      <w:r>
        <w:rPr>
          <w:b/>
          <w:bCs/>
          <w:sz w:val="28"/>
          <w:szCs w:val="28"/>
        </w:rPr>
        <w:t xml:space="preserve"> во время выполнения контрольной работы: </w:t>
      </w:r>
    </w:p>
    <w:p w:rsidR="00D55BAB" w:rsidRDefault="00D55BAB" w:rsidP="00B608E0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изучение существующей научной литературы по проблемам </w:t>
      </w:r>
      <w:r w:rsidR="00B608E0">
        <w:rPr>
          <w:sz w:val="28"/>
          <w:szCs w:val="28"/>
        </w:rPr>
        <w:t>предпринимательских правоотношений</w:t>
      </w:r>
      <w:r>
        <w:rPr>
          <w:sz w:val="28"/>
          <w:szCs w:val="28"/>
        </w:rPr>
        <w:t xml:space="preserve">;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сопоставление различных точки зрения и выработка на этой основе собственных суждений и выводов;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оперирование юридическими понятиями и категориями;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самостоятельное изучение правовых актов, усвоение их содержания и анализ, аргументирование своих выводов по сути данных документов ссылками на их текст, проведение их правового анализа;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умение применять полученные знания при подготовке выпускной квалификационной работы и в практической деятельности.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Этапы выполнения контрольной работы: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Отбор и тщательное изучение рекомендованной литературы и источников. При подборе литературы и других источников, следует воспользоваться, прежде всего, учебно-методическими указаниями по данной учебной дисциплине и учебно-методическими указаниями по выполнению контрольных работ. Желательно использовать новейшую литературу.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основе успешного выполнения контрольной работы лежит сбор научного и учебного материала. Помимо учебников и учебных пособий, рекомендованных по данному учебному курсу, полезную информацию можно почерпнуть из монографических исследований, а также таких журналов, как: «Государство и право», «Правоведение», «Журнал </w:t>
      </w:r>
      <w:r>
        <w:rPr>
          <w:sz w:val="28"/>
          <w:szCs w:val="28"/>
        </w:rPr>
        <w:lastRenderedPageBreak/>
        <w:t xml:space="preserve">российского права», «Вестник МГУ. Серия Право», «Российский юридический журнал».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Анализ собранного материала, изложение содержания вопросов и выполнение разно</w:t>
      </w:r>
      <w:r w:rsidR="00B608E0">
        <w:rPr>
          <w:sz w:val="28"/>
          <w:szCs w:val="28"/>
        </w:rPr>
        <w:t>-</w:t>
      </w:r>
      <w:r>
        <w:rPr>
          <w:sz w:val="28"/>
          <w:szCs w:val="28"/>
        </w:rPr>
        <w:t xml:space="preserve">уровневых заданий. Самый важный и ответственный момент в процессе подготовки контрольной работы – это изучение и анализ литературных источников. Для того, чтобы получить целостное представление об изучаемой проблеме, первоначально следует ознакомиться с соответствующей главой рекомендованных учебников (учебных пособий).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выполнении контрольной работы особое место занимает изучение нормативного правового материала.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Собранная научная, учебная информация должна быть объективной, достаточно полной и отражать существо проблемы.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 продумывания и обработки изученного материала следует приступать к подготовке текста контрольной работы. Изложение должно быть логичным, последовательным, доказательным, аргументированным. Высокий теоретический уровень контрольной работы должен сочетаться с простотой и краткостью изложения материала.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Составление плана при написании работы не требуется.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Оформление списка использованных источников.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конце контрольной работы указывается список использованной литературы, включающий разделы: 1) нормативные акты, 2) литературные источники. В раздел «Нормативные акты» включаются как действующие законодательные акты, так и памятники права. В раздел «Литературные источники» включаются монографии, учебники, учебные пособия, журнальные статьи, располагаемые в алфавитном порядке по первой букве автора, независимо от того, опубликовал ли он монографию, учебник или журнальную статью. При описании монографии указываются фамилия автора с инициалами, полное название книги, город и издательство, год издания. Журнальная статья описывается следующим образом: указываются фамилия автора с инициалами, полное название статьи, название журнала, год и номер выпуска.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контрольной работе следует приводить только те нормативные акты и литературные источники, которые лично читал автор и использовал в своей работе.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Предоставление ее в деканат (кафедру) для регистрации и дальнейшего рецензирования в соответствии с установленными сроками (не позднее, чем за две недели до начала сессии). Контрольные работы регистрируются в журнале и проверяются преподавателем, ведущим занятия в группе.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проверки контрольной работы выставляется оценка «зачтено» - «не зачтено».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Оценка «з</w:t>
      </w:r>
      <w:r w:rsidR="00BA0570">
        <w:rPr>
          <w:sz w:val="28"/>
          <w:szCs w:val="28"/>
        </w:rPr>
        <w:t>ачтено» выставляется студенту</w:t>
      </w:r>
      <w:r>
        <w:rPr>
          <w:sz w:val="28"/>
          <w:szCs w:val="28"/>
        </w:rPr>
        <w:t xml:space="preserve"> в том случае, если представленная контрольная работа соответствует следующим критериям: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содержательность работы (верное, четкое и достаточно глубокое изложение идей, понятий, фактов и т.д.);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полнота и одновременно разумная лаконичность;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новизна учебной информации, степень использования и понимания научных и нормативных источников;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умение связывать теорию с практикой, творчески применять знания к неординарным ситуациям;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логика и аргументированность изложения;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грамотное комментирование, интерпретация и анализ, приведение примеров, аналогий;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культура письма.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в ходе проверки контрольной работы преподаватель оценивает, как знание данного предмета (содержание), так и правильное оформление.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могут быть зачтены контрольные работы, в которых выявлены существенные ошибки и недостатки, с низким уровнем грамотности и несоблюдением требований, предъявляемых к оформлению, полностью или в значительной степени, выполненные не самостоятельно, т.е. путем механического переписывания учебников, другой литературы.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Уровень оценки контрольной работы зависит от полноты рассмотрения вопросов, степени использования литературы и законодательства по теме, грамотности и качества оформления. </w:t>
      </w:r>
    </w:p>
    <w:p w:rsidR="00D55BAB" w:rsidRDefault="00B608E0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Студе</w:t>
      </w:r>
      <w:r w:rsidR="00D55BAB">
        <w:rPr>
          <w:sz w:val="28"/>
          <w:szCs w:val="28"/>
        </w:rPr>
        <w:t xml:space="preserve">нты, не предоставившие в установленный срок контрольную работу или получившие по ней оценку «не зачтено», к экзаменам не допускаются.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Работа с рецензией преподавателя и устранение указанных замечаний.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Получив рецензию на представленную контрольную работу, </w:t>
      </w:r>
      <w:r w:rsidR="00BA0570">
        <w:rPr>
          <w:sz w:val="28"/>
          <w:szCs w:val="28"/>
        </w:rPr>
        <w:t>студент</w:t>
      </w:r>
      <w:r>
        <w:rPr>
          <w:sz w:val="28"/>
          <w:szCs w:val="28"/>
        </w:rPr>
        <w:t xml:space="preserve"> должен внимательно изучить ее, обратив внимание на указанные в ней замечания. Если работа не соответствует предъявляемым требованиям (не раскрыто содержание вопросов, не верно решена задача, работа неправильно оформлена и т.д.) она возвращается </w:t>
      </w:r>
      <w:r w:rsidR="00BA0570">
        <w:rPr>
          <w:sz w:val="28"/>
          <w:szCs w:val="28"/>
        </w:rPr>
        <w:t>студенту</w:t>
      </w:r>
      <w:r>
        <w:rPr>
          <w:sz w:val="28"/>
          <w:szCs w:val="28"/>
        </w:rPr>
        <w:t xml:space="preserve"> на доработку.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написанной по результатам проверки работы рецензии преподаватель отмечает достоинства и недостатки изложения материала и оценивает контрольную работу («зачтено» или «не зачтено»). В случае если р</w:t>
      </w:r>
      <w:r w:rsidR="00B608E0">
        <w:rPr>
          <w:sz w:val="28"/>
          <w:szCs w:val="28"/>
        </w:rPr>
        <w:t>абота не будет зачтена, студе</w:t>
      </w:r>
      <w:r>
        <w:rPr>
          <w:sz w:val="28"/>
          <w:szCs w:val="28"/>
        </w:rPr>
        <w:t xml:space="preserve">нт обязан выполнить работу вновь в соответствии с четкими и ясными указаниями рецензента. Работа с произведенными изменениями и дополнениями вновь представляется на кафедру в установленные сроки. Только в этом случае она может быть зачтена. При этом к повторно выполненной работе необходимо приложить рецензию на первую работу.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Структура контрольной работы: </w:t>
      </w:r>
      <w:r>
        <w:rPr>
          <w:sz w:val="28"/>
          <w:szCs w:val="28"/>
        </w:rPr>
        <w:t xml:space="preserve">титульный лист, задание (вариант контрольной работы с заданиями), основная часть (текстовый материал), список использованных источников.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Вопросы и задания, представленные в вариантах контрольной работы, прежде всего, направлены на организацию активной учебной деятельности магистрантов; раскрытию причинно-следственных связей, установлению последовательности фактов, выделения главного, выявлению общего и отличного в явлениях.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Вопросы, входящие в варианты контрольных работ, должны быть освещены на основе изучения рекомендованной литературы, как правило, шире и обстоятельнее, нежели они изложены в учебной литературе либо изучался в ходе учебных занятий.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Работа должна выполняться самостоятельно и на высоком теоретическом уровне.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выполнении задач (заданий) творческого уровня оценивается логика, творческий подход, умение самостоятельно мыслить. Основными критериями для выполнения заданий являются владение учебным материалом и правильность ответа. 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Теоретическая часть работы должна быть написана на основе обстоятельного изучения рекомендованной литературы. Кроме указанной литературы, могут быть использованы и др</w:t>
      </w:r>
      <w:r w:rsidR="00B608E0">
        <w:rPr>
          <w:sz w:val="28"/>
          <w:szCs w:val="28"/>
        </w:rPr>
        <w:t>угие источники, которые студе</w:t>
      </w:r>
      <w:r>
        <w:rPr>
          <w:sz w:val="28"/>
          <w:szCs w:val="28"/>
        </w:rPr>
        <w:t>нт найдет самостоятельно.</w:t>
      </w:r>
    </w:p>
    <w:p w:rsidR="00D55BAB" w:rsidRDefault="00D55BAB" w:rsidP="00D55BAB">
      <w:pPr>
        <w:pStyle w:val="Default"/>
        <w:ind w:firstLine="709"/>
        <w:jc w:val="both"/>
        <w:rPr>
          <w:sz w:val="28"/>
          <w:szCs w:val="28"/>
        </w:rPr>
      </w:pPr>
    </w:p>
    <w:p w:rsidR="00D55BAB" w:rsidRDefault="00D55BAB" w:rsidP="00D55B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82BEA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 Порядок выбора темы контрольной работы</w:t>
      </w:r>
    </w:p>
    <w:p w:rsidR="00D55BAB" w:rsidRPr="00582BEA" w:rsidRDefault="00D55BAB" w:rsidP="00D55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2BEA">
        <w:rPr>
          <w:rFonts w:ascii="Times New Roman" w:hAnsi="Times New Roman" w:cs="Times New Roman"/>
          <w:sz w:val="28"/>
          <w:szCs w:val="28"/>
        </w:rPr>
        <w:t>Выбор варианта контрольно</w:t>
      </w:r>
      <w:r w:rsidR="00B608E0">
        <w:rPr>
          <w:rFonts w:ascii="Times New Roman" w:hAnsi="Times New Roman" w:cs="Times New Roman"/>
          <w:sz w:val="28"/>
          <w:szCs w:val="28"/>
        </w:rPr>
        <w:t>й работы осуществляется студе</w:t>
      </w:r>
      <w:r w:rsidRPr="00582BEA">
        <w:rPr>
          <w:rFonts w:ascii="Times New Roman" w:hAnsi="Times New Roman" w:cs="Times New Roman"/>
          <w:sz w:val="28"/>
          <w:szCs w:val="28"/>
        </w:rPr>
        <w:t>нтом по первой букве своей фамилии следующим образом:</w:t>
      </w:r>
    </w:p>
    <w:p w:rsidR="00D55BAB" w:rsidRDefault="00D55BAB" w:rsidP="00D55BAB">
      <w:pPr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211"/>
        <w:gridCol w:w="4360"/>
      </w:tblGrid>
      <w:tr w:rsidR="00D55BAB" w:rsidTr="00344428">
        <w:tc>
          <w:tcPr>
            <w:tcW w:w="5211" w:type="dxa"/>
          </w:tcPr>
          <w:p w:rsidR="00D55BAB" w:rsidRDefault="00D55BAB" w:rsidP="003444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Первая буква фамилии </w:t>
            </w:r>
          </w:p>
        </w:tc>
        <w:tc>
          <w:tcPr>
            <w:tcW w:w="4360" w:type="dxa"/>
          </w:tcPr>
          <w:p w:rsidR="00D55BAB" w:rsidRDefault="00D55BAB" w:rsidP="003444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Вариант контрольной работы</w:t>
            </w:r>
          </w:p>
        </w:tc>
      </w:tr>
      <w:tr w:rsidR="00D55BAB" w:rsidTr="00344428">
        <w:tc>
          <w:tcPr>
            <w:tcW w:w="5211" w:type="dxa"/>
          </w:tcPr>
          <w:p w:rsidR="00D55BAB" w:rsidRDefault="00D55BAB" w:rsidP="00344428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А, В, Д, Ж, И, Л, Н, П, С, У, Х, Ч, Ш, Ю</w:t>
            </w:r>
          </w:p>
        </w:tc>
        <w:tc>
          <w:tcPr>
            <w:tcW w:w="4360" w:type="dxa"/>
          </w:tcPr>
          <w:p w:rsidR="00D55BAB" w:rsidRDefault="00D55BAB" w:rsidP="00344428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1,3,5,7,9 </w:t>
            </w:r>
          </w:p>
        </w:tc>
      </w:tr>
      <w:tr w:rsidR="00D55BAB" w:rsidTr="00344428">
        <w:tc>
          <w:tcPr>
            <w:tcW w:w="5211" w:type="dxa"/>
          </w:tcPr>
          <w:p w:rsidR="00D55BAB" w:rsidRDefault="00D55BAB" w:rsidP="00344428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Б, Г, Е, З, К, М, О, Р, Т, Ф, Ц, Щ, Э, Я </w:t>
            </w:r>
          </w:p>
        </w:tc>
        <w:tc>
          <w:tcPr>
            <w:tcW w:w="4360" w:type="dxa"/>
          </w:tcPr>
          <w:p w:rsidR="00D55BAB" w:rsidRDefault="00D55BAB" w:rsidP="00344428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2,4,6,8,10 </w:t>
            </w:r>
          </w:p>
        </w:tc>
      </w:tr>
    </w:tbl>
    <w:p w:rsidR="00D55BAB" w:rsidRDefault="00D55BAB" w:rsidP="00D55B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55BAB" w:rsidRPr="00582BEA" w:rsidRDefault="00D55BAB" w:rsidP="00D55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2BEA">
        <w:rPr>
          <w:rFonts w:ascii="Times New Roman" w:hAnsi="Times New Roman" w:cs="Times New Roman"/>
          <w:color w:val="000000"/>
          <w:sz w:val="28"/>
          <w:szCs w:val="28"/>
        </w:rPr>
        <w:t>Контрол</w:t>
      </w:r>
      <w:r w:rsidR="00B608E0">
        <w:rPr>
          <w:rFonts w:ascii="Times New Roman" w:hAnsi="Times New Roman" w:cs="Times New Roman"/>
          <w:color w:val="000000"/>
          <w:sz w:val="28"/>
          <w:szCs w:val="28"/>
        </w:rPr>
        <w:t>ьная работа выполняется студе</w:t>
      </w:r>
      <w:r w:rsidRPr="00582BEA">
        <w:rPr>
          <w:rFonts w:ascii="Times New Roman" w:hAnsi="Times New Roman" w:cs="Times New Roman"/>
          <w:color w:val="000000"/>
          <w:sz w:val="28"/>
          <w:szCs w:val="28"/>
        </w:rPr>
        <w:t xml:space="preserve">нтом в напечатанном виде на листах формата А-4 в соответствии с требованиями, предъявляемыми к оформлению письменных работ в ДГТУ. </w:t>
      </w:r>
    </w:p>
    <w:p w:rsidR="00D55BAB" w:rsidRPr="00582BEA" w:rsidRDefault="00D55BAB" w:rsidP="00D55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2BEA">
        <w:rPr>
          <w:rFonts w:ascii="Times New Roman" w:hAnsi="Times New Roman" w:cs="Times New Roman"/>
          <w:color w:val="000000"/>
          <w:sz w:val="28"/>
          <w:szCs w:val="28"/>
        </w:rPr>
        <w:t xml:space="preserve">Объем работы не должен превышать размера школьной тетради 12 листов или не более 10-15 листов машинописного текста формата А-4, 14 шрифтом Times New Roman, через 1,5 интервала. </w:t>
      </w:r>
    </w:p>
    <w:p w:rsidR="00D55BAB" w:rsidRPr="00582BEA" w:rsidRDefault="00D55BAB" w:rsidP="00D55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2BEA">
        <w:rPr>
          <w:rFonts w:ascii="Times New Roman" w:hAnsi="Times New Roman" w:cs="Times New Roman"/>
          <w:color w:val="000000"/>
          <w:sz w:val="28"/>
          <w:szCs w:val="28"/>
        </w:rPr>
        <w:t xml:space="preserve">Работа должна быть выполнена аккуратно. В печатном варианте должны быть соблюдены требования, предъявляемые к оформлению письменных работ (поля, интервалы, шрифт). </w:t>
      </w:r>
    </w:p>
    <w:p w:rsidR="00D55BAB" w:rsidRPr="00582BEA" w:rsidRDefault="00D55BAB" w:rsidP="00D55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2BEA">
        <w:rPr>
          <w:rFonts w:ascii="Times New Roman" w:hAnsi="Times New Roman" w:cs="Times New Roman"/>
          <w:color w:val="000000"/>
          <w:sz w:val="28"/>
          <w:szCs w:val="28"/>
        </w:rPr>
        <w:t xml:space="preserve">В конце работы приводится список фактически использованных источников, в том числе нормативно-правовых актов и литературы. Основными источниками при написании контрольной работы являются учебные пособия, имеющиеся в библиотечном фонде Университета, в т.ч. и в ЭБС «Университетская библиотека онлайн» (www.biblioclub.ru), использование которых обязательно отражается в списке литературы. </w:t>
      </w:r>
    </w:p>
    <w:p w:rsidR="00D55BAB" w:rsidRPr="00582BEA" w:rsidRDefault="00D55BAB" w:rsidP="00D55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2BEA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Контрольные работы, не соответствующие по содержанию и оформлению указанным выше требованиям, к рассмотрению не принимаются. </w:t>
      </w:r>
    </w:p>
    <w:p w:rsidR="00D55BAB" w:rsidRPr="00582BEA" w:rsidRDefault="00BA0570" w:rsidP="00D55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качестве образца студентам</w:t>
      </w:r>
      <w:r w:rsidR="00D55BAB" w:rsidRPr="00582BEA">
        <w:rPr>
          <w:rFonts w:ascii="Times New Roman" w:hAnsi="Times New Roman" w:cs="Times New Roman"/>
          <w:color w:val="000000"/>
          <w:sz w:val="28"/>
          <w:szCs w:val="28"/>
        </w:rPr>
        <w:t xml:space="preserve"> следует принимать во внимание пример оформления контрольной работы по изучаемой дисциплине, размещенный на сайте.</w:t>
      </w:r>
    </w:p>
    <w:p w:rsidR="007C1C31" w:rsidRDefault="007C1C31" w:rsidP="00543EAD">
      <w:pPr>
        <w:pStyle w:val="a3"/>
        <w:shd w:val="clear" w:color="auto" w:fill="FEFEFE"/>
        <w:spacing w:before="0" w:beforeAutospacing="0" w:after="0" w:afterAutospacing="0" w:line="360" w:lineRule="auto"/>
        <w:rPr>
          <w:b/>
          <w:bCs/>
          <w:sz w:val="28"/>
          <w:szCs w:val="28"/>
        </w:rPr>
      </w:pPr>
    </w:p>
    <w:p w:rsidR="00543EAD" w:rsidRDefault="00D55BAB" w:rsidP="00E67ADB">
      <w:pPr>
        <w:pStyle w:val="a3"/>
        <w:shd w:val="clear" w:color="auto" w:fill="FEFEFE"/>
        <w:spacing w:before="0" w:beforeAutospacing="0" w:after="0" w:afterAutospacing="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Задание для выполнения</w:t>
      </w:r>
      <w:r w:rsidR="00543EAD" w:rsidRPr="00543EAD">
        <w:rPr>
          <w:b/>
          <w:bCs/>
          <w:sz w:val="28"/>
          <w:szCs w:val="28"/>
        </w:rPr>
        <w:t xml:space="preserve"> контрольных работ:</w:t>
      </w:r>
    </w:p>
    <w:p w:rsidR="00F452DA" w:rsidRPr="00543EAD" w:rsidRDefault="00F452DA" w:rsidP="00E67ADB">
      <w:pPr>
        <w:pStyle w:val="a3"/>
        <w:shd w:val="clear" w:color="auto" w:fill="FEFEFE"/>
        <w:spacing w:before="0" w:beforeAutospacing="0" w:after="0" w:afterAutospacing="0" w:line="276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Вариант 1.</w:t>
      </w:r>
    </w:p>
    <w:p w:rsidR="0057689A" w:rsidRPr="0057689A" w:rsidRDefault="0057689A" w:rsidP="0057689A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Pr="0057689A">
        <w:rPr>
          <w:rFonts w:ascii="Times New Roman" w:hAnsi="Times New Roman" w:cs="Times New Roman"/>
          <w:color w:val="000000"/>
          <w:sz w:val="28"/>
          <w:szCs w:val="28"/>
        </w:rPr>
        <w:t>Роль Российского предпринимательского права в обеспечении функционирования рыночной экономики.</w:t>
      </w:r>
    </w:p>
    <w:p w:rsidR="0057689A" w:rsidRPr="0057689A" w:rsidRDefault="0057689A" w:rsidP="0057689A">
      <w:pPr>
        <w:spacing w:after="0" w:line="240" w:lineRule="auto"/>
        <w:jc w:val="both"/>
        <w:rPr>
          <w:sz w:val="28"/>
          <w:szCs w:val="28"/>
        </w:rPr>
      </w:pPr>
      <w:r w:rsidRPr="0057689A">
        <w:rPr>
          <w:rFonts w:ascii="Times New Roman" w:hAnsi="Times New Roman" w:cs="Times New Roman"/>
          <w:color w:val="000000"/>
          <w:sz w:val="28"/>
          <w:szCs w:val="28"/>
        </w:rPr>
        <w:t>2. Теоретические проблемы Российского предпринимательского права.</w:t>
      </w:r>
    </w:p>
    <w:p w:rsidR="0057689A" w:rsidRPr="0057689A" w:rsidRDefault="0057689A" w:rsidP="0057689A">
      <w:pPr>
        <w:spacing w:after="0" w:line="240" w:lineRule="auto"/>
        <w:jc w:val="both"/>
        <w:rPr>
          <w:sz w:val="28"/>
          <w:szCs w:val="28"/>
        </w:rPr>
      </w:pPr>
      <w:r w:rsidRPr="0057689A">
        <w:rPr>
          <w:rFonts w:ascii="Times New Roman" w:hAnsi="Times New Roman" w:cs="Times New Roman"/>
          <w:color w:val="000000"/>
          <w:sz w:val="28"/>
          <w:szCs w:val="28"/>
        </w:rPr>
        <w:t>3. Обоснование Российского предпринимательского права в современных условиях.</w:t>
      </w:r>
    </w:p>
    <w:p w:rsidR="00F452DA" w:rsidRPr="0057689A" w:rsidRDefault="0057689A" w:rsidP="0057689A">
      <w:pPr>
        <w:pStyle w:val="a3"/>
        <w:shd w:val="clear" w:color="auto" w:fill="FEFEFE"/>
        <w:spacing w:before="0" w:beforeAutospacing="0" w:after="0" w:afterAutospacing="0" w:line="276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</w:t>
      </w:r>
      <w:r w:rsidR="00F452DA" w:rsidRPr="0057689A">
        <w:rPr>
          <w:b/>
          <w:sz w:val="28"/>
          <w:szCs w:val="28"/>
        </w:rPr>
        <w:t>Вариант 2.</w:t>
      </w:r>
    </w:p>
    <w:p w:rsidR="0057689A" w:rsidRPr="0057689A" w:rsidRDefault="0057689A" w:rsidP="0057689A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Pr="0057689A">
        <w:rPr>
          <w:rFonts w:ascii="Times New Roman" w:hAnsi="Times New Roman" w:cs="Times New Roman"/>
          <w:color w:val="000000"/>
          <w:sz w:val="28"/>
          <w:szCs w:val="28"/>
        </w:rPr>
        <w:t>Зарубежный опыт правового регулирования предпринимательской деятельности.</w:t>
      </w:r>
    </w:p>
    <w:p w:rsidR="0057689A" w:rsidRDefault="0057689A" w:rsidP="0057689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 </w:t>
      </w:r>
      <w:r w:rsidRPr="0057689A">
        <w:rPr>
          <w:rFonts w:ascii="Times New Roman" w:hAnsi="Times New Roman" w:cs="Times New Roman"/>
          <w:color w:val="000000"/>
          <w:sz w:val="28"/>
          <w:szCs w:val="28"/>
        </w:rPr>
        <w:t>История развития хозяйственного и предпринимательского права в СССР и России.</w:t>
      </w:r>
    </w:p>
    <w:p w:rsidR="0057689A" w:rsidRPr="0057689A" w:rsidRDefault="0057689A" w:rsidP="0057689A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Pr="0057689A">
        <w:rPr>
          <w:rFonts w:ascii="Times New Roman" w:hAnsi="Times New Roman" w:cs="Times New Roman"/>
          <w:color w:val="000000"/>
          <w:sz w:val="28"/>
          <w:szCs w:val="28"/>
        </w:rPr>
        <w:t>Проблемы нормотворчества субъектов России в экономической сфере.</w:t>
      </w:r>
    </w:p>
    <w:p w:rsidR="00F452DA" w:rsidRPr="0057689A" w:rsidRDefault="00F452DA" w:rsidP="0057689A">
      <w:pPr>
        <w:pStyle w:val="a3"/>
        <w:shd w:val="clear" w:color="auto" w:fill="FEFEFE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F452DA" w:rsidRPr="0057689A" w:rsidRDefault="0057689A" w:rsidP="0057689A">
      <w:pPr>
        <w:pStyle w:val="a3"/>
        <w:shd w:val="clear" w:color="auto" w:fill="FEFEFE"/>
        <w:spacing w:before="0" w:beforeAutospacing="0" w:after="0" w:afterAutospacing="0" w:line="276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</w:t>
      </w:r>
      <w:r w:rsidR="00F452DA" w:rsidRPr="0057689A">
        <w:rPr>
          <w:b/>
          <w:sz w:val="28"/>
          <w:szCs w:val="28"/>
        </w:rPr>
        <w:t>Вариант 3.</w:t>
      </w:r>
    </w:p>
    <w:p w:rsidR="0057689A" w:rsidRPr="0057689A" w:rsidRDefault="0057689A" w:rsidP="0057689A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Pr="0057689A">
        <w:rPr>
          <w:rFonts w:ascii="Times New Roman" w:hAnsi="Times New Roman" w:cs="Times New Roman"/>
          <w:color w:val="000000"/>
          <w:sz w:val="28"/>
          <w:szCs w:val="28"/>
        </w:rPr>
        <w:t>Место Российского предпринимательского права в правовой системе России.</w:t>
      </w:r>
    </w:p>
    <w:p w:rsidR="0057689A" w:rsidRPr="0057689A" w:rsidRDefault="0057689A" w:rsidP="0057689A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Pr="0057689A">
        <w:rPr>
          <w:rFonts w:ascii="Times New Roman" w:hAnsi="Times New Roman" w:cs="Times New Roman"/>
          <w:color w:val="000000"/>
          <w:sz w:val="28"/>
          <w:szCs w:val="28"/>
        </w:rPr>
        <w:t>Правовые основы и формы государственного регулировани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>я предпринимательской деятельно</w:t>
      </w:r>
      <w:r w:rsidRPr="0057689A">
        <w:rPr>
          <w:rFonts w:ascii="Times New Roman" w:hAnsi="Times New Roman" w:cs="Times New Roman"/>
          <w:color w:val="000000"/>
          <w:sz w:val="28"/>
          <w:szCs w:val="28"/>
        </w:rPr>
        <w:t>сти.</w:t>
      </w:r>
    </w:p>
    <w:p w:rsidR="0057689A" w:rsidRPr="0057689A" w:rsidRDefault="0057689A" w:rsidP="0057689A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Pr="0057689A">
        <w:rPr>
          <w:rFonts w:ascii="Times New Roman" w:hAnsi="Times New Roman" w:cs="Times New Roman"/>
          <w:color w:val="000000"/>
          <w:sz w:val="28"/>
          <w:szCs w:val="28"/>
        </w:rPr>
        <w:t>Методы и принципы правового регулирования предпринимательской деятельности.</w:t>
      </w:r>
    </w:p>
    <w:p w:rsidR="00F452DA" w:rsidRPr="0057689A" w:rsidRDefault="00F452DA" w:rsidP="0057689A">
      <w:pPr>
        <w:pStyle w:val="a3"/>
        <w:shd w:val="clear" w:color="auto" w:fill="FEFEFE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F452DA" w:rsidRPr="0057689A" w:rsidRDefault="0057689A" w:rsidP="0057689A">
      <w:pPr>
        <w:pStyle w:val="a3"/>
        <w:shd w:val="clear" w:color="auto" w:fill="FEFEFE"/>
        <w:spacing w:before="0" w:beforeAutospacing="0" w:after="0" w:afterAutospacing="0" w:line="276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</w:t>
      </w:r>
      <w:r w:rsidR="00F452DA" w:rsidRPr="0057689A">
        <w:rPr>
          <w:b/>
          <w:sz w:val="28"/>
          <w:szCs w:val="28"/>
        </w:rPr>
        <w:t>Вариант 4.</w:t>
      </w:r>
    </w:p>
    <w:p w:rsidR="0057689A" w:rsidRPr="0057689A" w:rsidRDefault="0057689A" w:rsidP="0057689A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Pr="0057689A">
        <w:rPr>
          <w:rFonts w:ascii="Times New Roman" w:hAnsi="Times New Roman" w:cs="Times New Roman"/>
          <w:color w:val="000000"/>
          <w:sz w:val="28"/>
          <w:szCs w:val="28"/>
        </w:rPr>
        <w:t>Правовое положение холдинговой компании.</w:t>
      </w:r>
    </w:p>
    <w:p w:rsidR="0057689A" w:rsidRPr="0057689A" w:rsidRDefault="0057689A" w:rsidP="0057689A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57689A">
        <w:rPr>
          <w:rFonts w:ascii="Times New Roman" w:hAnsi="Times New Roman" w:cs="Times New Roman"/>
          <w:color w:val="000000"/>
          <w:sz w:val="28"/>
          <w:szCs w:val="28"/>
        </w:rPr>
        <w:t>. Финансовые холдинговые компании.</w:t>
      </w:r>
    </w:p>
    <w:p w:rsidR="0057689A" w:rsidRPr="0057689A" w:rsidRDefault="0057689A" w:rsidP="0057689A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57689A">
        <w:rPr>
          <w:rFonts w:ascii="Times New Roman" w:hAnsi="Times New Roman" w:cs="Times New Roman"/>
          <w:color w:val="000000"/>
          <w:sz w:val="28"/>
          <w:szCs w:val="28"/>
        </w:rPr>
        <w:t>. Государственное регулирование в промышленности.</w:t>
      </w:r>
    </w:p>
    <w:p w:rsidR="0057689A" w:rsidRPr="0057689A" w:rsidRDefault="0057689A" w:rsidP="0057689A">
      <w:pPr>
        <w:pStyle w:val="a3"/>
        <w:shd w:val="clear" w:color="auto" w:fill="FEFEFE"/>
        <w:spacing w:before="0" w:beforeAutospacing="0" w:after="0" w:afterAutospacing="0" w:line="276" w:lineRule="auto"/>
        <w:ind w:firstLine="709"/>
        <w:jc w:val="both"/>
        <w:rPr>
          <w:b/>
          <w:sz w:val="28"/>
          <w:szCs w:val="28"/>
        </w:rPr>
      </w:pPr>
    </w:p>
    <w:p w:rsidR="00F452DA" w:rsidRPr="0057689A" w:rsidRDefault="0057689A" w:rsidP="0057689A">
      <w:pPr>
        <w:pStyle w:val="a3"/>
        <w:shd w:val="clear" w:color="auto" w:fill="FEFEFE"/>
        <w:spacing w:before="0" w:beforeAutospacing="0" w:after="0" w:afterAutospacing="0" w:line="276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</w:t>
      </w:r>
      <w:r w:rsidR="00F452DA" w:rsidRPr="0057689A">
        <w:rPr>
          <w:b/>
          <w:sz w:val="28"/>
          <w:szCs w:val="28"/>
        </w:rPr>
        <w:t>Вариант 5.</w:t>
      </w:r>
    </w:p>
    <w:p w:rsidR="0057689A" w:rsidRPr="0057689A" w:rsidRDefault="0057689A" w:rsidP="0057689A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57689A">
        <w:rPr>
          <w:rFonts w:ascii="Times New Roman" w:hAnsi="Times New Roman" w:cs="Times New Roman"/>
          <w:color w:val="000000"/>
          <w:sz w:val="28"/>
          <w:szCs w:val="28"/>
        </w:rPr>
        <w:t>. Проблемы формирования отдельных институтов Российского предпринимательского права.</w:t>
      </w:r>
    </w:p>
    <w:p w:rsidR="0057689A" w:rsidRPr="0057689A" w:rsidRDefault="0057689A" w:rsidP="0057689A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57689A">
        <w:rPr>
          <w:rFonts w:ascii="Times New Roman" w:hAnsi="Times New Roman" w:cs="Times New Roman"/>
          <w:color w:val="000000"/>
          <w:sz w:val="28"/>
          <w:szCs w:val="28"/>
        </w:rPr>
        <w:t>. Российское предпринимательское право как экономико – правовая дисциплина.</w:t>
      </w:r>
    </w:p>
    <w:p w:rsidR="0057689A" w:rsidRPr="0057689A" w:rsidRDefault="0057689A" w:rsidP="0057689A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57689A">
        <w:rPr>
          <w:rFonts w:ascii="Times New Roman" w:hAnsi="Times New Roman" w:cs="Times New Roman"/>
          <w:color w:val="000000"/>
          <w:sz w:val="28"/>
          <w:szCs w:val="28"/>
        </w:rPr>
        <w:t>. Источники Российского предпринимательского права.</w:t>
      </w:r>
    </w:p>
    <w:p w:rsidR="00F452DA" w:rsidRPr="0057689A" w:rsidRDefault="00F452DA" w:rsidP="0057689A">
      <w:pPr>
        <w:pStyle w:val="a3"/>
        <w:shd w:val="clear" w:color="auto" w:fill="FEFEFE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F452DA" w:rsidRPr="0057689A" w:rsidRDefault="0057689A" w:rsidP="0057689A">
      <w:pPr>
        <w:pStyle w:val="a3"/>
        <w:shd w:val="clear" w:color="auto" w:fill="FEFEFE"/>
        <w:spacing w:before="0" w:beforeAutospacing="0" w:after="0" w:afterAutospacing="0" w:line="276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</w:t>
      </w:r>
      <w:r w:rsidR="00F452DA" w:rsidRPr="0057689A">
        <w:rPr>
          <w:b/>
          <w:sz w:val="28"/>
          <w:szCs w:val="28"/>
        </w:rPr>
        <w:t>Вариант 6.</w:t>
      </w:r>
    </w:p>
    <w:p w:rsidR="0057689A" w:rsidRPr="0057689A" w:rsidRDefault="0057689A" w:rsidP="0057689A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1</w:t>
      </w:r>
      <w:r w:rsidRPr="0057689A">
        <w:rPr>
          <w:rFonts w:ascii="Times New Roman" w:hAnsi="Times New Roman" w:cs="Times New Roman"/>
          <w:color w:val="000000"/>
          <w:sz w:val="28"/>
          <w:szCs w:val="28"/>
        </w:rPr>
        <w:t>. Правовые основы малого и среднего предпринимательства.</w:t>
      </w:r>
    </w:p>
    <w:p w:rsidR="0057689A" w:rsidRPr="0057689A" w:rsidRDefault="0057689A" w:rsidP="0057689A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57689A">
        <w:rPr>
          <w:rFonts w:ascii="Times New Roman" w:hAnsi="Times New Roman" w:cs="Times New Roman"/>
          <w:color w:val="000000"/>
          <w:sz w:val="28"/>
          <w:szCs w:val="28"/>
        </w:rPr>
        <w:t>. Правовое регулирование государственной поддержки малого и среднего предпринимательства.</w:t>
      </w:r>
    </w:p>
    <w:p w:rsidR="0057689A" w:rsidRPr="0057689A" w:rsidRDefault="0057689A" w:rsidP="0057689A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57689A">
        <w:rPr>
          <w:rFonts w:ascii="Times New Roman" w:hAnsi="Times New Roman" w:cs="Times New Roman"/>
          <w:color w:val="000000"/>
          <w:sz w:val="28"/>
          <w:szCs w:val="28"/>
        </w:rPr>
        <w:t>. Особенности осуществления предпринимательской деяте</w:t>
      </w:r>
      <w:r w:rsidR="00BA0570">
        <w:rPr>
          <w:rFonts w:ascii="Times New Roman" w:hAnsi="Times New Roman" w:cs="Times New Roman"/>
          <w:color w:val="000000"/>
          <w:sz w:val="28"/>
          <w:szCs w:val="28"/>
        </w:rPr>
        <w:t>льности юридическими лицами раз</w:t>
      </w:r>
      <w:r w:rsidRPr="0057689A">
        <w:rPr>
          <w:rFonts w:ascii="Times New Roman" w:hAnsi="Times New Roman" w:cs="Times New Roman"/>
          <w:color w:val="000000"/>
          <w:sz w:val="28"/>
          <w:szCs w:val="28"/>
        </w:rPr>
        <w:t>личных организационно- правовых форм.</w:t>
      </w:r>
    </w:p>
    <w:p w:rsidR="00F452DA" w:rsidRPr="0057689A" w:rsidRDefault="00F452DA" w:rsidP="0057689A">
      <w:pPr>
        <w:pStyle w:val="a3"/>
        <w:shd w:val="clear" w:color="auto" w:fill="FEFEFE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F452DA" w:rsidRPr="0057689A" w:rsidRDefault="0057689A" w:rsidP="0057689A">
      <w:pPr>
        <w:pStyle w:val="a3"/>
        <w:shd w:val="clear" w:color="auto" w:fill="FEFEFE"/>
        <w:spacing w:before="0" w:beforeAutospacing="0" w:after="0" w:afterAutospacing="0" w:line="276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</w:t>
      </w:r>
      <w:r w:rsidR="00F452DA" w:rsidRPr="0057689A">
        <w:rPr>
          <w:b/>
          <w:sz w:val="28"/>
          <w:szCs w:val="28"/>
        </w:rPr>
        <w:t>Вариант 7.</w:t>
      </w:r>
    </w:p>
    <w:p w:rsidR="0057689A" w:rsidRPr="0057689A" w:rsidRDefault="0057689A" w:rsidP="0057689A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57689A">
        <w:rPr>
          <w:rFonts w:ascii="Times New Roman" w:hAnsi="Times New Roman" w:cs="Times New Roman"/>
          <w:color w:val="000000"/>
          <w:sz w:val="28"/>
          <w:szCs w:val="28"/>
        </w:rPr>
        <w:t>. Охрана и защита прав и законных интересов предпринимателей.</w:t>
      </w:r>
    </w:p>
    <w:p w:rsidR="0057689A" w:rsidRPr="0057689A" w:rsidRDefault="0057689A" w:rsidP="0057689A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57689A">
        <w:rPr>
          <w:rFonts w:ascii="Times New Roman" w:hAnsi="Times New Roman" w:cs="Times New Roman"/>
          <w:color w:val="000000"/>
          <w:sz w:val="28"/>
          <w:szCs w:val="28"/>
        </w:rPr>
        <w:t>. Юридические конфликты  между государством и предприн</w:t>
      </w:r>
      <w:r>
        <w:rPr>
          <w:rFonts w:ascii="Times New Roman" w:hAnsi="Times New Roman" w:cs="Times New Roman"/>
          <w:color w:val="000000"/>
          <w:sz w:val="28"/>
          <w:szCs w:val="28"/>
        </w:rPr>
        <w:t>имателем: правовые основы урегу</w:t>
      </w:r>
      <w:r w:rsidRPr="0057689A">
        <w:rPr>
          <w:rFonts w:ascii="Times New Roman" w:hAnsi="Times New Roman" w:cs="Times New Roman"/>
          <w:color w:val="000000"/>
          <w:sz w:val="28"/>
          <w:szCs w:val="28"/>
        </w:rPr>
        <w:t>лирования.</w:t>
      </w:r>
    </w:p>
    <w:p w:rsidR="0057689A" w:rsidRPr="0057689A" w:rsidRDefault="0057689A" w:rsidP="0057689A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57689A">
        <w:rPr>
          <w:rFonts w:ascii="Times New Roman" w:hAnsi="Times New Roman" w:cs="Times New Roman"/>
          <w:color w:val="000000"/>
          <w:sz w:val="28"/>
          <w:szCs w:val="28"/>
        </w:rPr>
        <w:t>. Государственный контроль (надзор) и предпринимательская деятельность.</w:t>
      </w:r>
    </w:p>
    <w:p w:rsidR="00F452DA" w:rsidRPr="0057689A" w:rsidRDefault="00F452DA" w:rsidP="0057689A">
      <w:pPr>
        <w:pStyle w:val="a3"/>
        <w:shd w:val="clear" w:color="auto" w:fill="FEFEFE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F452DA" w:rsidRPr="0057689A" w:rsidRDefault="0057689A" w:rsidP="0057689A">
      <w:pPr>
        <w:pStyle w:val="a3"/>
        <w:shd w:val="clear" w:color="auto" w:fill="FEFEFE"/>
        <w:spacing w:before="0" w:beforeAutospacing="0" w:after="0" w:afterAutospacing="0" w:line="276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</w:t>
      </w:r>
      <w:r w:rsidR="00F452DA" w:rsidRPr="0057689A">
        <w:rPr>
          <w:b/>
          <w:sz w:val="28"/>
          <w:szCs w:val="28"/>
        </w:rPr>
        <w:t>Вариант 8.</w:t>
      </w:r>
    </w:p>
    <w:p w:rsidR="0057689A" w:rsidRPr="0057689A" w:rsidRDefault="0057689A" w:rsidP="0057689A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57689A">
        <w:rPr>
          <w:rFonts w:ascii="Times New Roman" w:hAnsi="Times New Roman" w:cs="Times New Roman"/>
          <w:color w:val="000000"/>
          <w:sz w:val="28"/>
          <w:szCs w:val="28"/>
        </w:rPr>
        <w:t>. Предпринимательская деятельность унитарных предприятий.</w:t>
      </w:r>
    </w:p>
    <w:p w:rsidR="0057689A" w:rsidRPr="0057689A" w:rsidRDefault="0057689A" w:rsidP="0057689A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57689A">
        <w:rPr>
          <w:rFonts w:ascii="Times New Roman" w:hAnsi="Times New Roman" w:cs="Times New Roman"/>
          <w:color w:val="000000"/>
          <w:sz w:val="28"/>
          <w:szCs w:val="28"/>
        </w:rPr>
        <w:t>. Регулирование предпринимательской деятельности в обязательственном праве.</w:t>
      </w:r>
    </w:p>
    <w:p w:rsidR="0057689A" w:rsidRPr="0057689A" w:rsidRDefault="0057689A" w:rsidP="0057689A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57689A">
        <w:rPr>
          <w:rFonts w:ascii="Times New Roman" w:hAnsi="Times New Roman" w:cs="Times New Roman"/>
          <w:color w:val="000000"/>
          <w:sz w:val="28"/>
          <w:szCs w:val="28"/>
        </w:rPr>
        <w:t>. Правовой режим имущества предпринимателя.</w:t>
      </w:r>
    </w:p>
    <w:p w:rsidR="00F452DA" w:rsidRPr="0057689A" w:rsidRDefault="00F452DA" w:rsidP="0057689A">
      <w:pPr>
        <w:pStyle w:val="a3"/>
        <w:shd w:val="clear" w:color="auto" w:fill="FEFEFE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F452DA" w:rsidRPr="0057689A" w:rsidRDefault="0057689A" w:rsidP="0057689A">
      <w:pPr>
        <w:pStyle w:val="a3"/>
        <w:shd w:val="clear" w:color="auto" w:fill="FEFEFE"/>
        <w:spacing w:before="0" w:beforeAutospacing="0" w:after="0" w:afterAutospacing="0" w:line="276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</w:t>
      </w:r>
      <w:r w:rsidR="00F452DA" w:rsidRPr="0057689A">
        <w:rPr>
          <w:b/>
          <w:sz w:val="28"/>
          <w:szCs w:val="28"/>
        </w:rPr>
        <w:t>Вариант 9.</w:t>
      </w:r>
    </w:p>
    <w:p w:rsidR="0057689A" w:rsidRPr="0057689A" w:rsidRDefault="0057689A" w:rsidP="0057689A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57689A">
        <w:rPr>
          <w:rFonts w:ascii="Times New Roman" w:hAnsi="Times New Roman" w:cs="Times New Roman"/>
          <w:color w:val="000000"/>
          <w:sz w:val="28"/>
          <w:szCs w:val="28"/>
        </w:rPr>
        <w:t>. Правовое обеспечение оптимальной организационной структуры хозяйствующего субъекта.</w:t>
      </w:r>
    </w:p>
    <w:p w:rsidR="0057689A" w:rsidRPr="0057689A" w:rsidRDefault="0057689A" w:rsidP="0057689A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57689A">
        <w:rPr>
          <w:rFonts w:ascii="Times New Roman" w:hAnsi="Times New Roman" w:cs="Times New Roman"/>
          <w:color w:val="000000"/>
          <w:sz w:val="28"/>
          <w:szCs w:val="28"/>
        </w:rPr>
        <w:t>. Договорное регулирование в предпринимательской деятельности.</w:t>
      </w:r>
    </w:p>
    <w:p w:rsidR="0057689A" w:rsidRPr="0057689A" w:rsidRDefault="0057689A" w:rsidP="0057689A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57689A">
        <w:rPr>
          <w:rFonts w:ascii="Times New Roman" w:hAnsi="Times New Roman" w:cs="Times New Roman"/>
          <w:color w:val="000000"/>
          <w:sz w:val="28"/>
          <w:szCs w:val="28"/>
        </w:rPr>
        <w:t>. Предпринимательский договор.</w:t>
      </w:r>
    </w:p>
    <w:p w:rsidR="00F452DA" w:rsidRPr="0057689A" w:rsidRDefault="00F452DA" w:rsidP="0057689A">
      <w:pPr>
        <w:pStyle w:val="a3"/>
        <w:shd w:val="clear" w:color="auto" w:fill="FEFEFE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F452DA" w:rsidRPr="0057689A" w:rsidRDefault="0057689A" w:rsidP="0057689A">
      <w:pPr>
        <w:pStyle w:val="a3"/>
        <w:shd w:val="clear" w:color="auto" w:fill="FEFEFE"/>
        <w:spacing w:before="0" w:beforeAutospacing="0" w:after="0" w:afterAutospacing="0" w:line="276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</w:t>
      </w:r>
      <w:r w:rsidR="00F452DA" w:rsidRPr="0057689A">
        <w:rPr>
          <w:b/>
          <w:sz w:val="28"/>
          <w:szCs w:val="28"/>
        </w:rPr>
        <w:t>Вариант 10.</w:t>
      </w:r>
    </w:p>
    <w:p w:rsidR="0057689A" w:rsidRPr="0057689A" w:rsidRDefault="0057689A" w:rsidP="0057689A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57689A">
        <w:rPr>
          <w:rFonts w:ascii="Times New Roman" w:hAnsi="Times New Roman" w:cs="Times New Roman"/>
          <w:color w:val="000000"/>
          <w:sz w:val="28"/>
          <w:szCs w:val="28"/>
        </w:rPr>
        <w:t>. Единство и дифференциация правового регулирования отношений с участием предпринимателей.</w:t>
      </w:r>
    </w:p>
    <w:p w:rsidR="0057689A" w:rsidRPr="0057689A" w:rsidRDefault="0057689A" w:rsidP="0057689A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57689A">
        <w:rPr>
          <w:rFonts w:ascii="Times New Roman" w:hAnsi="Times New Roman" w:cs="Times New Roman"/>
          <w:color w:val="000000"/>
          <w:sz w:val="28"/>
          <w:szCs w:val="28"/>
        </w:rPr>
        <w:t>. Правовые проблемы кодификации норм, регулирующих отношения с участием предпринимателей.</w:t>
      </w:r>
    </w:p>
    <w:p w:rsidR="0057689A" w:rsidRPr="0057689A" w:rsidRDefault="0057689A" w:rsidP="0057689A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57689A">
        <w:rPr>
          <w:rFonts w:ascii="Times New Roman" w:hAnsi="Times New Roman" w:cs="Times New Roman"/>
          <w:color w:val="000000"/>
          <w:sz w:val="28"/>
          <w:szCs w:val="28"/>
        </w:rPr>
        <w:t>. Эффективность правовых норм в сфере государственного регулирования предпринимательской деятельности.</w:t>
      </w:r>
    </w:p>
    <w:p w:rsidR="00E67ADB" w:rsidRDefault="00E67ADB" w:rsidP="0057689A">
      <w:pPr>
        <w:pStyle w:val="a3"/>
        <w:shd w:val="clear" w:color="auto" w:fill="FEFEFE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7689A" w:rsidRDefault="0057689A" w:rsidP="0057689A">
      <w:pPr>
        <w:pStyle w:val="a3"/>
        <w:shd w:val="clear" w:color="auto" w:fill="FEFEFE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7689A" w:rsidRDefault="0057689A" w:rsidP="0057689A">
      <w:pPr>
        <w:pStyle w:val="a3"/>
        <w:shd w:val="clear" w:color="auto" w:fill="FEFEFE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7689A" w:rsidRDefault="0057689A" w:rsidP="0057689A">
      <w:pPr>
        <w:pStyle w:val="a3"/>
        <w:shd w:val="clear" w:color="auto" w:fill="FEFEFE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7689A" w:rsidRDefault="0057689A" w:rsidP="0057689A">
      <w:pPr>
        <w:pStyle w:val="a3"/>
        <w:shd w:val="clear" w:color="auto" w:fill="FEFEFE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7689A" w:rsidRDefault="0057689A" w:rsidP="0057689A">
      <w:pPr>
        <w:pStyle w:val="a3"/>
        <w:shd w:val="clear" w:color="auto" w:fill="FEFEFE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7689A" w:rsidRDefault="0057689A" w:rsidP="0057689A">
      <w:pPr>
        <w:pStyle w:val="a3"/>
        <w:shd w:val="clear" w:color="auto" w:fill="FEFEFE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7689A" w:rsidRPr="0057689A" w:rsidRDefault="0057689A" w:rsidP="0057689A">
      <w:pPr>
        <w:pStyle w:val="a3"/>
        <w:shd w:val="clear" w:color="auto" w:fill="FEFEFE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6"/>
        <w:gridCol w:w="1785"/>
        <w:gridCol w:w="1718"/>
        <w:gridCol w:w="1837"/>
        <w:gridCol w:w="2138"/>
        <w:gridCol w:w="369"/>
        <w:gridCol w:w="940"/>
      </w:tblGrid>
      <w:tr w:rsidR="0057689A" w:rsidTr="0057689A">
        <w:trPr>
          <w:trHeight w:val="263"/>
        </w:trPr>
        <w:tc>
          <w:tcPr>
            <w:tcW w:w="942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lastRenderedPageBreak/>
              <w:t>Рекомендуемая литература</w:t>
            </w:r>
          </w:p>
        </w:tc>
      </w:tr>
      <w:tr w:rsidR="0057689A" w:rsidTr="0057689A">
        <w:trPr>
          <w:trHeight w:hRule="exact" w:val="100"/>
        </w:trPr>
        <w:tc>
          <w:tcPr>
            <w:tcW w:w="4139" w:type="dxa"/>
            <w:gridSpan w:val="3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 w:rsidP="0057689A">
            <w:pPr>
              <w:spacing w:after="0" w:line="240" w:lineRule="auto"/>
              <w:rPr>
                <w:sz w:val="16"/>
                <w:szCs w:val="16"/>
                <w:lang w:val="en-US"/>
              </w:rPr>
            </w:pPr>
            <w:r>
              <w:br w:type="page"/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П:vb4001юю_85_3-18.plx</w:t>
            </w:r>
          </w:p>
        </w:tc>
        <w:tc>
          <w:tcPr>
            <w:tcW w:w="1837" w:type="dxa"/>
          </w:tcPr>
          <w:p w:rsidR="0057689A" w:rsidRDefault="0057689A">
            <w:pPr>
              <w:rPr>
                <w:lang w:val="en-US"/>
              </w:rPr>
            </w:pPr>
          </w:p>
        </w:tc>
        <w:tc>
          <w:tcPr>
            <w:tcW w:w="2138" w:type="dxa"/>
          </w:tcPr>
          <w:p w:rsidR="0057689A" w:rsidRDefault="0057689A">
            <w:pPr>
              <w:rPr>
                <w:lang w:val="en-US"/>
              </w:rPr>
            </w:pPr>
          </w:p>
        </w:tc>
        <w:tc>
          <w:tcPr>
            <w:tcW w:w="369" w:type="dxa"/>
          </w:tcPr>
          <w:p w:rsidR="0057689A" w:rsidRDefault="0057689A">
            <w:pPr>
              <w:rPr>
                <w:lang w:val="en-US"/>
              </w:rPr>
            </w:pPr>
          </w:p>
        </w:tc>
        <w:tc>
          <w:tcPr>
            <w:tcW w:w="940" w:type="dxa"/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jc w:val="right"/>
              <w:rPr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11</w:t>
            </w:r>
          </w:p>
        </w:tc>
      </w:tr>
      <w:tr w:rsidR="0057689A" w:rsidTr="0057689A">
        <w:trPr>
          <w:trHeight w:val="277"/>
        </w:trPr>
        <w:tc>
          <w:tcPr>
            <w:tcW w:w="942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1. Основная литература</w:t>
            </w:r>
          </w:p>
        </w:tc>
      </w:tr>
      <w:tr w:rsidR="0057689A" w:rsidTr="0057689A">
        <w:trPr>
          <w:trHeight w:hRule="exact" w:val="277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7689A" w:rsidRDefault="0057689A">
            <w:pPr>
              <w:rPr>
                <w:lang w:val="en-US"/>
              </w:rPr>
            </w:pP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5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57689A" w:rsidTr="0057689A">
        <w:trPr>
          <w:trHeight w:hRule="exact" w:val="277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Потапенко, А.А.</w:t>
            </w:r>
          </w:p>
        </w:tc>
        <w:tc>
          <w:tcPr>
            <w:tcW w:w="35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Предпринимательское право. </w:t>
            </w:r>
            <w:r w:rsidR="00BA057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Краткикурс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курс</w:t>
            </w:r>
          </w:p>
        </w:tc>
        <w:tc>
          <w:tcPr>
            <w:tcW w:w="2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BA0570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Проспект, 2017</w:t>
            </w:r>
          </w:p>
        </w:tc>
        <w:tc>
          <w:tcPr>
            <w:tcW w:w="13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57689A" w:rsidRDefault="0057689A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57689A" w:rsidTr="0057689A">
        <w:trPr>
          <w:trHeight w:hRule="exact" w:val="478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Pr="0057689A" w:rsidRDefault="0057689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Эриашвили, Н.Д., Мышко, Ф.Г.</w:t>
            </w:r>
          </w:p>
        </w:tc>
        <w:tc>
          <w:tcPr>
            <w:tcW w:w="35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Предпринимательское право: учебник</w:t>
            </w:r>
          </w:p>
        </w:tc>
        <w:tc>
          <w:tcPr>
            <w:tcW w:w="2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BA0570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ЮНИТИ-ДАНА, 2018</w:t>
            </w:r>
          </w:p>
        </w:tc>
        <w:tc>
          <w:tcPr>
            <w:tcW w:w="13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57689A" w:rsidRDefault="0057689A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57689A" w:rsidTr="0057689A">
        <w:trPr>
          <w:trHeight w:hRule="exact" w:val="478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Хохлов Вадим Аркадьевич</w:t>
            </w:r>
          </w:p>
        </w:tc>
        <w:tc>
          <w:tcPr>
            <w:tcW w:w="35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Российское предпринимательское право: Учебник</w:t>
            </w:r>
          </w:p>
        </w:tc>
        <w:tc>
          <w:tcPr>
            <w:tcW w:w="2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</w:t>
            </w:r>
            <w:r w:rsidR="00BA057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а: Издательский Центр РИОР, 2018</w:t>
            </w:r>
          </w:p>
        </w:tc>
        <w:tc>
          <w:tcPr>
            <w:tcW w:w="13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57689A" w:rsidRDefault="0057689A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57689A" w:rsidTr="0057689A">
        <w:trPr>
          <w:trHeight w:hRule="exact" w:val="917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Л1.4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Pr="0057689A" w:rsidRDefault="0057689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Хохлов Вадим Аркадьевич, Бевзенко Роман Сергеевич</w:t>
            </w:r>
          </w:p>
        </w:tc>
        <w:tc>
          <w:tcPr>
            <w:tcW w:w="35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Российское предпринимательское право: Учебник</w:t>
            </w:r>
          </w:p>
        </w:tc>
        <w:tc>
          <w:tcPr>
            <w:tcW w:w="2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Издательский Центр РИОР, 2017</w:t>
            </w:r>
          </w:p>
        </w:tc>
        <w:tc>
          <w:tcPr>
            <w:tcW w:w="13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57689A" w:rsidRDefault="0057689A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57689A" w:rsidTr="0057689A">
        <w:trPr>
          <w:trHeight w:val="277"/>
        </w:trPr>
        <w:tc>
          <w:tcPr>
            <w:tcW w:w="942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 Дополнительная литература</w:t>
            </w:r>
          </w:p>
        </w:tc>
      </w:tr>
      <w:tr w:rsidR="0057689A" w:rsidTr="0057689A">
        <w:trPr>
          <w:trHeight w:hRule="exact" w:val="277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7689A" w:rsidRDefault="0057689A">
            <w:pPr>
              <w:rPr>
                <w:lang w:val="en-US"/>
              </w:rPr>
            </w:pP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5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57689A" w:rsidTr="0057689A">
        <w:trPr>
          <w:trHeight w:hRule="exact" w:val="478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Рузакова, О.А.</w:t>
            </w:r>
          </w:p>
        </w:tc>
        <w:tc>
          <w:tcPr>
            <w:tcW w:w="35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Pr="0057689A" w:rsidRDefault="0057689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Предпринимательское право: учебно- практическое пособие</w:t>
            </w:r>
          </w:p>
        </w:tc>
        <w:tc>
          <w:tcPr>
            <w:tcW w:w="2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Евразийский открытый институт, 2011</w:t>
            </w:r>
          </w:p>
        </w:tc>
        <w:tc>
          <w:tcPr>
            <w:tcW w:w="13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57689A" w:rsidRDefault="0057689A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57689A" w:rsidTr="0057689A">
        <w:trPr>
          <w:trHeight w:hRule="exact" w:val="478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Брагина, Е.Б.</w:t>
            </w:r>
          </w:p>
        </w:tc>
        <w:tc>
          <w:tcPr>
            <w:tcW w:w="35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Pr="0057689A" w:rsidRDefault="0057689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Российское предпринимательское право: учебное пособие</w:t>
            </w:r>
          </w:p>
        </w:tc>
        <w:tc>
          <w:tcPr>
            <w:tcW w:w="2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Новосибирск: НГТУ, 2011</w:t>
            </w:r>
          </w:p>
        </w:tc>
        <w:tc>
          <w:tcPr>
            <w:tcW w:w="13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57689A" w:rsidRDefault="0057689A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57689A" w:rsidTr="0057689A">
        <w:trPr>
          <w:trHeight w:hRule="exact" w:val="478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Зильберштейн, А.А.</w:t>
            </w:r>
          </w:p>
        </w:tc>
        <w:tc>
          <w:tcPr>
            <w:tcW w:w="35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Pr="0057689A" w:rsidRDefault="0057689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Предпринимательское право. Шпаргалка: учебное пособие</w:t>
            </w:r>
          </w:p>
        </w:tc>
        <w:tc>
          <w:tcPr>
            <w:tcW w:w="2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РГ-Пресс, 2014</w:t>
            </w:r>
          </w:p>
        </w:tc>
        <w:tc>
          <w:tcPr>
            <w:tcW w:w="13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57689A" w:rsidRDefault="0057689A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57689A" w:rsidTr="0057689A">
        <w:trPr>
          <w:trHeight w:hRule="exact" w:val="277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7689A" w:rsidRDefault="0057689A">
            <w:pPr>
              <w:rPr>
                <w:lang w:val="en-US"/>
              </w:rPr>
            </w:pPr>
          </w:p>
        </w:tc>
        <w:tc>
          <w:tcPr>
            <w:tcW w:w="35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Предпринимательское право: практикум</w:t>
            </w:r>
          </w:p>
        </w:tc>
        <w:tc>
          <w:tcPr>
            <w:tcW w:w="2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Ставрополь: СКФУ, 2015</w:t>
            </w:r>
          </w:p>
        </w:tc>
        <w:tc>
          <w:tcPr>
            <w:tcW w:w="13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57689A" w:rsidRDefault="0057689A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57689A" w:rsidTr="0057689A">
        <w:trPr>
          <w:trHeight w:hRule="exact" w:val="478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Л2.5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Смагина, И.А</w:t>
            </w:r>
          </w:p>
        </w:tc>
        <w:tc>
          <w:tcPr>
            <w:tcW w:w="35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Предпринимательское право: учебное пособие</w:t>
            </w:r>
          </w:p>
        </w:tc>
        <w:tc>
          <w:tcPr>
            <w:tcW w:w="2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Pr="0057689A" w:rsidRDefault="0057689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Саратов: Ай Пи Эр Медиа, 2009</w:t>
            </w:r>
          </w:p>
        </w:tc>
        <w:tc>
          <w:tcPr>
            <w:tcW w:w="13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57689A" w:rsidRDefault="0057689A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57689A" w:rsidTr="00BA0570">
        <w:trPr>
          <w:trHeight w:hRule="exact" w:val="527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Л2.6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Смагина, И.А</w:t>
            </w:r>
          </w:p>
        </w:tc>
        <w:tc>
          <w:tcPr>
            <w:tcW w:w="35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Предпринимательское право: учебное пособие</w:t>
            </w:r>
          </w:p>
        </w:tc>
        <w:tc>
          <w:tcPr>
            <w:tcW w:w="2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Эксмо, 2010</w:t>
            </w:r>
          </w:p>
        </w:tc>
        <w:tc>
          <w:tcPr>
            <w:tcW w:w="13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57689A" w:rsidRDefault="0057689A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57689A" w:rsidTr="0057689A">
        <w:trPr>
          <w:trHeight w:hRule="exact" w:val="917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Л2.7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Pr="0057689A" w:rsidRDefault="0057689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Кирпичев, А.Е., Кондратьев, В.А.</w:t>
            </w:r>
          </w:p>
        </w:tc>
        <w:tc>
          <w:tcPr>
            <w:tcW w:w="35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Предпринимательское право: учебное пособие</w:t>
            </w:r>
          </w:p>
        </w:tc>
        <w:tc>
          <w:tcPr>
            <w:tcW w:w="2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Pr="0057689A" w:rsidRDefault="0057689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Российский государственный университет правосудия, 2017</w:t>
            </w:r>
          </w:p>
        </w:tc>
        <w:tc>
          <w:tcPr>
            <w:tcW w:w="13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57689A" w:rsidRDefault="0057689A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57689A" w:rsidTr="0057689A">
        <w:trPr>
          <w:trHeight w:hRule="exact" w:val="697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Л2.8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Pr="0057689A" w:rsidRDefault="0057689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Эриашвили Н. Д., Мышко Федор Георгиевич</w:t>
            </w:r>
          </w:p>
        </w:tc>
        <w:tc>
          <w:tcPr>
            <w:tcW w:w="35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Pr="0057689A" w:rsidRDefault="0057689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Предпринимательское право: Учебник для студентов вузов, обучающихся по специальности "Юриспруденция"</w:t>
            </w:r>
          </w:p>
        </w:tc>
        <w:tc>
          <w:tcPr>
            <w:tcW w:w="2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Издательство "ЮНИТИ-ДАНА", 2015</w:t>
            </w:r>
          </w:p>
        </w:tc>
        <w:tc>
          <w:tcPr>
            <w:tcW w:w="13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57689A" w:rsidRDefault="0057689A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57689A" w:rsidTr="0057689A">
        <w:trPr>
          <w:trHeight w:val="277"/>
        </w:trPr>
        <w:tc>
          <w:tcPr>
            <w:tcW w:w="942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 Методические разработки</w:t>
            </w:r>
          </w:p>
        </w:tc>
      </w:tr>
      <w:tr w:rsidR="0057689A" w:rsidTr="0057689A">
        <w:trPr>
          <w:trHeight w:hRule="exact" w:val="277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57689A" w:rsidRDefault="0057689A">
            <w:pPr>
              <w:rPr>
                <w:lang w:val="en-US"/>
              </w:rPr>
            </w:pP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5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57689A" w:rsidTr="0057689A">
        <w:trPr>
          <w:trHeight w:hRule="exact" w:val="1137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Pr="0057689A" w:rsidRDefault="0057689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Колобова, С.В., Попельнюхов, С.Н.</w:t>
            </w:r>
          </w:p>
        </w:tc>
        <w:tc>
          <w:tcPr>
            <w:tcW w:w="35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Pr="0057689A" w:rsidRDefault="0057689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Предпринимательское право: учебно- методическое пособие</w:t>
            </w:r>
          </w:p>
        </w:tc>
        <w:tc>
          <w:tcPr>
            <w:tcW w:w="2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Pr="0057689A" w:rsidRDefault="0057689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Московский государственный строите</w:t>
            </w:r>
            <w:r w:rsidR="00BA057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льный университет, ЭБС АСВ, 2018</w:t>
            </w:r>
          </w:p>
        </w:tc>
        <w:tc>
          <w:tcPr>
            <w:tcW w:w="13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57689A" w:rsidRDefault="0057689A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57689A" w:rsidTr="0057689A">
        <w:trPr>
          <w:trHeight w:hRule="exact" w:val="478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Рынцев, П.И.</w:t>
            </w:r>
          </w:p>
        </w:tc>
        <w:tc>
          <w:tcPr>
            <w:tcW w:w="35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Pr="0057689A" w:rsidRDefault="0057689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Российское предпринимательское право: учебно -методическое пособие</w:t>
            </w:r>
          </w:p>
        </w:tc>
        <w:tc>
          <w:tcPr>
            <w:tcW w:w="2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Ро</w:t>
            </w:r>
            <w:r w:rsidR="00BA057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ссийский новый университет, 2017</w:t>
            </w:r>
          </w:p>
        </w:tc>
        <w:tc>
          <w:tcPr>
            <w:tcW w:w="13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57689A" w:rsidRDefault="0057689A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57689A" w:rsidTr="0057689A">
        <w:trPr>
          <w:trHeight w:hRule="exact" w:val="478"/>
        </w:trPr>
        <w:tc>
          <w:tcPr>
            <w:tcW w:w="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Л3.3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Default="0057689A">
            <w:pPr>
              <w:spacing w:after="0"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Захаркина, А.В.</w:t>
            </w:r>
          </w:p>
        </w:tc>
        <w:tc>
          <w:tcPr>
            <w:tcW w:w="35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Pr="0057689A" w:rsidRDefault="0057689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Предпринимательское право: учебно- методическое пособие</w:t>
            </w:r>
          </w:p>
        </w:tc>
        <w:tc>
          <w:tcPr>
            <w:tcW w:w="2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57689A" w:rsidRPr="0057689A" w:rsidRDefault="0057689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Саратов: Ай Пи Эр Медиа, 2018</w:t>
            </w:r>
          </w:p>
        </w:tc>
        <w:tc>
          <w:tcPr>
            <w:tcW w:w="13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57689A" w:rsidRDefault="0057689A">
            <w:pPr>
              <w:spacing w:after="0"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</w:tbl>
    <w:p w:rsidR="005E6E61" w:rsidRDefault="00D55BAB" w:rsidP="00D55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</w:t>
      </w:r>
    </w:p>
    <w:p w:rsidR="00D55BAB" w:rsidRPr="00CD288A" w:rsidRDefault="005E6E61" w:rsidP="00D55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</w:t>
      </w:r>
      <w:r w:rsidR="00D55BA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D55BAB" w:rsidRPr="00CD288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Методические указания по изучению дисциплины </w:t>
      </w:r>
    </w:p>
    <w:p w:rsidR="00D55BAB" w:rsidRPr="00CD288A" w:rsidRDefault="00D55BAB" w:rsidP="00D55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</w:t>
      </w:r>
      <w:r w:rsidRPr="00CD288A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</w:t>
      </w:r>
      <w:r w:rsidR="00C516A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Предпринимательское право</w:t>
      </w:r>
      <w:r w:rsidRPr="00CD288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» </w:t>
      </w:r>
    </w:p>
    <w:p w:rsidR="00D55BAB" w:rsidRPr="00CD288A" w:rsidRDefault="00D55BAB" w:rsidP="00D55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>В значительной степени добиться упорядочения знаний по дисциплине «</w:t>
      </w:r>
      <w:r w:rsidR="00FF11A9">
        <w:rPr>
          <w:rFonts w:ascii="Times New Roman" w:hAnsi="Times New Roman" w:cs="Times New Roman"/>
          <w:bCs/>
          <w:color w:val="000000"/>
          <w:sz w:val="28"/>
          <w:szCs w:val="28"/>
        </w:rPr>
        <w:t>Предпринимательское право</w:t>
      </w:r>
      <w:r w:rsidRPr="00CD288A">
        <w:rPr>
          <w:rFonts w:ascii="Times New Roman" w:hAnsi="Times New Roman" w:cs="Times New Roman"/>
          <w:color w:val="000000"/>
          <w:sz w:val="28"/>
          <w:szCs w:val="28"/>
        </w:rPr>
        <w:t>» позволит последовательное изучение рекомендуемых специальных источников. Трудности при изучении дисциплины также могут возникнуть в связи со значительным количес</w:t>
      </w:r>
      <w:r>
        <w:rPr>
          <w:rFonts w:ascii="Times New Roman" w:hAnsi="Times New Roman" w:cs="Times New Roman"/>
          <w:color w:val="000000"/>
          <w:sz w:val="28"/>
          <w:szCs w:val="28"/>
        </w:rPr>
        <w:t>твом нормативно-правовых актов.</w:t>
      </w:r>
    </w:p>
    <w:p w:rsidR="00D55BAB" w:rsidRPr="00CD288A" w:rsidRDefault="00D55BAB" w:rsidP="00D55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 «Проблемой» при изучении дисциплины является значительная мобильность норм, содержащихся в источниках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права</w:t>
      </w: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D55BAB" w:rsidRPr="00CD288A" w:rsidRDefault="00D55BAB" w:rsidP="00D55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Поэтому в процессе самостоятельной работы, при подготовке к аудиторным занятиям, к экзамену, а также при написании эссе, подготовке научных докладов необходимо уточнять действие изучаемого нормативно</w:t>
      </w:r>
      <w:r w:rsidR="00E67ADB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правового акта по времени. Целесообразно использовать возможности СПС «Консультант Плюс». </w:t>
      </w:r>
    </w:p>
    <w:p w:rsidR="00D55BAB" w:rsidRPr="00CD288A" w:rsidRDefault="00D55BAB" w:rsidP="00D55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>Практические занятия нацелены на формирование и развитие профессиональных компетенций студентов в рамках изучения дисциплины. По дисциплине «</w:t>
      </w:r>
      <w:r w:rsidR="00FF11A9">
        <w:rPr>
          <w:rFonts w:ascii="Times New Roman" w:hAnsi="Times New Roman" w:cs="Times New Roman"/>
          <w:color w:val="000000"/>
          <w:sz w:val="28"/>
          <w:szCs w:val="28"/>
        </w:rPr>
        <w:t>Предпринимательское право</w:t>
      </w: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» используются следующие формы оценки компетенций: </w:t>
      </w:r>
    </w:p>
    <w:p w:rsidR="00D55BAB" w:rsidRPr="00CD288A" w:rsidRDefault="00D55BAB" w:rsidP="00D55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1. Собеседование </w:t>
      </w:r>
    </w:p>
    <w:p w:rsidR="00D55BAB" w:rsidRPr="00CD288A" w:rsidRDefault="00D55BAB" w:rsidP="00D55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2. Тестирование </w:t>
      </w:r>
    </w:p>
    <w:p w:rsidR="00D55BAB" w:rsidRPr="00CD288A" w:rsidRDefault="00D55BAB" w:rsidP="00D55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3. Устный опрос </w:t>
      </w:r>
    </w:p>
    <w:p w:rsidR="00D55BAB" w:rsidRPr="00CD288A" w:rsidRDefault="00D55BAB" w:rsidP="00D55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4. Доклад </w:t>
      </w:r>
    </w:p>
    <w:p w:rsidR="00D55BAB" w:rsidRPr="00CD288A" w:rsidRDefault="00D55BAB" w:rsidP="00D55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5. Дискуссия </w:t>
      </w:r>
    </w:p>
    <w:p w:rsidR="00D55BAB" w:rsidRPr="00CD288A" w:rsidRDefault="00D55BAB" w:rsidP="00D55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6. Эссе </w:t>
      </w:r>
    </w:p>
    <w:p w:rsidR="00D55BAB" w:rsidRPr="00CD288A" w:rsidRDefault="00D55BAB" w:rsidP="00D55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7. Контрольные вопросы </w:t>
      </w:r>
    </w:p>
    <w:p w:rsidR="00D55BAB" w:rsidRPr="00CD288A" w:rsidRDefault="00D55BAB" w:rsidP="00D55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8. Лабораторный практикум </w:t>
      </w:r>
    </w:p>
    <w:p w:rsidR="00D55BAB" w:rsidRPr="00CD288A" w:rsidRDefault="00D55BAB" w:rsidP="00D55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9. Темы для проведения круглого стола </w:t>
      </w:r>
    </w:p>
    <w:p w:rsidR="00D55BAB" w:rsidRDefault="00D55BAB" w:rsidP="00D55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>Собеседование представляет собой средство контроля, организованное как специальная беседа преподавателя с обучающимся на темы, связанные с изучаемой дисциплиной, и рассчитанное на выяснение объема знаний обучающегося по определенному разделу, теме, проблеме и т.п.</w:t>
      </w:r>
    </w:p>
    <w:p w:rsidR="00D55BAB" w:rsidRPr="00CD288A" w:rsidRDefault="00D55BAB" w:rsidP="00D55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Тестирование представляет собой систему стандартизированных заданий, позволяющая автоматизировать процедуру измерения уровня знаний и умений обучающегося. </w:t>
      </w:r>
    </w:p>
    <w:p w:rsidR="00D55BAB" w:rsidRPr="00CD288A" w:rsidRDefault="00D55BAB" w:rsidP="00D55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Для решения тестовых заданий необходимо предварительно изучить нормативную и специальную литературу по рассматриваемой теме. Для успешного прохождения тестовых заданий необходимо внимательно прочитать каждый вопрос и проанализировать предлагаемые ответы. Правильно выполнить задание можно не только при условии знания конкретного материала, но и благодаря способности рассуждать, отвергать неверные варианты ответа. При выполнении заданий студентам необходимо отметить правильный(ные) ответ (ответы). </w:t>
      </w:r>
    </w:p>
    <w:p w:rsidR="00D55BAB" w:rsidRPr="00CD288A" w:rsidRDefault="00D55BAB" w:rsidP="00D55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Устный опрос - метод контроля, позволяющий не только опрашивать и контролировать знания обучающихся, но и сразу же поправлять, повторять и закреплять знания, умения и навыки. </w:t>
      </w:r>
    </w:p>
    <w:p w:rsidR="00D55BAB" w:rsidRPr="00CD288A" w:rsidRDefault="00D55BAB" w:rsidP="00D55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Эссе/доклад - средство, позволяющее оценить умение обучающегося письменно излагать суть поставленной проблемы, самостоятельно проводить анализ этой проблемы с использованием концепций и аналитического инструментария соответствующей дисциплины, делать выводы, обобщающие авторскую позицию по поставленной проблеме. </w:t>
      </w:r>
    </w:p>
    <w:p w:rsidR="00D55BAB" w:rsidRPr="00CD288A" w:rsidRDefault="00D55BAB" w:rsidP="00D55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Дискуссия - средство проверки умений применять полученные знания для решения задач определенного типа по теме или разделу. </w:t>
      </w:r>
    </w:p>
    <w:p w:rsidR="00D55BAB" w:rsidRPr="00CD288A" w:rsidRDefault="00D55BAB" w:rsidP="00D55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Проведению дискуссии предшествует большая самостоятельная работа студентов, выражающаяся в изучении нормативной и специальной литературы, знакомстве с материалами судебной практики. Подготовительная работа позволяет выработать у студентов навыки оценки правовой информации через призму конституционных ценностей и положений. </w:t>
      </w:r>
    </w:p>
    <w:p w:rsidR="00D55BAB" w:rsidRPr="00CD288A" w:rsidRDefault="00D55BAB" w:rsidP="00D55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На втором этапе – аудиторном занятии – идет публичное обсуждение дискуссионных вопросов. Дискуссия как интерактивная форма обучения предполагает проведение научных дебатов. Хорошо проведенная дискуссия имеет большую обучающую и воспитательную ценность. </w:t>
      </w:r>
    </w:p>
    <w:p w:rsidR="00D55BAB" w:rsidRPr="00CD288A" w:rsidRDefault="00D55BAB" w:rsidP="00D55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Проводимые дискуссии воспитывают навыки публичного выступления, развиваются способности логически верно, аргументированно и ясно строить свою речь, публично представлять собственные и научные результаты. </w:t>
      </w:r>
    </w:p>
    <w:p w:rsidR="00D55BAB" w:rsidRPr="00CD288A" w:rsidRDefault="00D55BAB" w:rsidP="00D55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Контрольные вопросы - средство проверки умений применять полученные знания для решения задач определенного типа по теме или разделу. </w:t>
      </w:r>
    </w:p>
    <w:p w:rsidR="00D55BAB" w:rsidRDefault="00D55BAB" w:rsidP="00D55BAB">
      <w:pPr>
        <w:tabs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88A">
        <w:rPr>
          <w:rFonts w:ascii="Times New Roman" w:hAnsi="Times New Roman" w:cs="Times New Roman"/>
          <w:color w:val="000000"/>
          <w:sz w:val="28"/>
          <w:szCs w:val="28"/>
        </w:rPr>
        <w:t xml:space="preserve">Круглый стол - обсуждение, основанное на сообщениях, в качестве </w:t>
      </w:r>
      <w:r w:rsidRPr="00CD288A">
        <w:rPr>
          <w:rFonts w:ascii="Times New Roman" w:hAnsi="Times New Roman" w:cs="Times New Roman"/>
          <w:sz w:val="28"/>
          <w:szCs w:val="28"/>
        </w:rPr>
        <w:t>итогов дает результаты, которые, в свою очередь, являются новыми знаниями.</w:t>
      </w:r>
    </w:p>
    <w:p w:rsidR="00FC5D78" w:rsidRDefault="00FC5D78" w:rsidP="00D55BAB">
      <w:pPr>
        <w:tabs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D78" w:rsidRDefault="00FC5D78" w:rsidP="00D55BAB">
      <w:pPr>
        <w:tabs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D78" w:rsidRDefault="00FC5D78" w:rsidP="00D55BAB">
      <w:pPr>
        <w:tabs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D78" w:rsidRDefault="00FC5D78" w:rsidP="00D55BAB">
      <w:pPr>
        <w:tabs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D78" w:rsidRDefault="00FC5D78" w:rsidP="00D55BAB">
      <w:pPr>
        <w:tabs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D78" w:rsidRDefault="00FC5D78" w:rsidP="00D55BAB">
      <w:pPr>
        <w:tabs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D78" w:rsidRDefault="00FC5D78" w:rsidP="00D55BAB">
      <w:pPr>
        <w:tabs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D78" w:rsidRDefault="00FC5D78" w:rsidP="00D55BAB">
      <w:pPr>
        <w:tabs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D78" w:rsidRDefault="00FC5D78" w:rsidP="00D55BAB">
      <w:pPr>
        <w:tabs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D78" w:rsidRDefault="00FC5D78" w:rsidP="00D55BAB">
      <w:pPr>
        <w:tabs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D78" w:rsidRDefault="00FC5D78" w:rsidP="00D55BAB">
      <w:pPr>
        <w:tabs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D78" w:rsidRDefault="00FC5D78" w:rsidP="00D55BAB">
      <w:pPr>
        <w:tabs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D78" w:rsidRDefault="00FC5D78" w:rsidP="00D55BAB">
      <w:pPr>
        <w:tabs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D78" w:rsidRDefault="00FC5D78" w:rsidP="00D55BAB">
      <w:pPr>
        <w:tabs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D78" w:rsidRDefault="00FC5D78" w:rsidP="00D55BAB">
      <w:pPr>
        <w:tabs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D78" w:rsidRDefault="00FC5D78" w:rsidP="00D55BAB">
      <w:pPr>
        <w:tabs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D78" w:rsidRDefault="00FC5D78" w:rsidP="00D55BAB">
      <w:pPr>
        <w:tabs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D78" w:rsidRDefault="00FC5D78" w:rsidP="00D55BAB">
      <w:pPr>
        <w:tabs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D78" w:rsidRDefault="00FC5D78" w:rsidP="00D55BAB">
      <w:pPr>
        <w:tabs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D78" w:rsidRDefault="00FC5D78" w:rsidP="00D55BAB">
      <w:pPr>
        <w:tabs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D78" w:rsidRDefault="00FC5D78" w:rsidP="00D55BAB">
      <w:pPr>
        <w:tabs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D78" w:rsidRDefault="00FC5D78" w:rsidP="00D55BAB">
      <w:pPr>
        <w:tabs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D78" w:rsidRDefault="00FC5D78" w:rsidP="00D55BAB">
      <w:pPr>
        <w:tabs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D78" w:rsidRDefault="00FC5D78" w:rsidP="00D55BAB">
      <w:pPr>
        <w:tabs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D78" w:rsidRDefault="00FC5D78" w:rsidP="00BA0570">
      <w:pPr>
        <w:tabs>
          <w:tab w:val="num" w:pos="2280"/>
        </w:tabs>
        <w:suppressAutoHyphens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Методические указания по проведению семинарских занятий по дисциплине «Предпринимательское право»</w:t>
      </w:r>
    </w:p>
    <w:p w:rsidR="00FC5D78" w:rsidRDefault="00FC5D78" w:rsidP="00FC5D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Семинарское занятие представляет собой особую форму организации учебного процесса, в ходе которого приобретаются умения получать новые учебные знания, их систематизировать и концептуализировать; оперировать базовыми понятиями и теоретическими конструктами учебной дисциплины; делать доклады, логично выстраивая устные и письменные тексты; выполнять проектные задания.</w:t>
      </w:r>
    </w:p>
    <w:p w:rsidR="00FC5D78" w:rsidRDefault="00FC5D78" w:rsidP="00FC5D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Целью семинарских занятий является овладение навыками профессионального мышления и компетенциями, необходимых для научно-исследовательской деятельности. </w:t>
      </w:r>
    </w:p>
    <w:p w:rsidR="00FC5D78" w:rsidRDefault="00FC5D78" w:rsidP="00FC5D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подготовке особое снимание надо уделять развитию способностей к логическому, критическому и рефлексивному мышлению, умениям анализировать тексты, систематизировать информацию и концептуально выстраивать ответы на вопросы. </w:t>
      </w:r>
    </w:p>
    <w:p w:rsidR="00FC5D78" w:rsidRDefault="00FC5D78" w:rsidP="00FC5D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Особое место в структуре семинарского занятия занимают учебные доклады, которые позволяют продемонстрировать теоретические и эмпирические знания, умения систематизировать и концептуализировать информацию, содержащуюся в учебных и научных текстах, в соответствии с планом доклада. </w:t>
      </w:r>
    </w:p>
    <w:p w:rsidR="00FC5D78" w:rsidRDefault="00FC5D78" w:rsidP="00FC5D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Готовясь к докладу, надо прочитать рекомендованную литературу и составить планы прочитанных текстов, а затем составить план доклада в соответствие с его целью и задачами.</w:t>
      </w:r>
    </w:p>
    <w:p w:rsidR="00613DDE" w:rsidRDefault="00613DDE" w:rsidP="00613D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3DDE" w:rsidRDefault="00613DDE" w:rsidP="00613D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ТЕМЫ СЕМИНАРСКИХ И ПРАКТИЧЕСКИХ ЗАНЯТИЙ</w:t>
      </w:r>
    </w:p>
    <w:p w:rsidR="00613DDE" w:rsidRPr="00613DDE" w:rsidRDefault="00613DDE" w:rsidP="00613DDE">
      <w:pPr>
        <w:pStyle w:val="af"/>
        <w:numPr>
          <w:ilvl w:val="1"/>
          <w:numId w:val="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13DDE">
        <w:rPr>
          <w:rFonts w:ascii="Times New Roman" w:hAnsi="Times New Roman" w:cs="Times New Roman"/>
          <w:b/>
          <w:color w:val="000000"/>
          <w:sz w:val="28"/>
          <w:szCs w:val="28"/>
        </w:rPr>
        <w:t>Введение в Российское предпринимательское право</w:t>
      </w:r>
    </w:p>
    <w:p w:rsidR="00613DDE" w:rsidRPr="00FC5D78" w:rsidRDefault="00613DDE" w:rsidP="00131C3D">
      <w:pPr>
        <w:pStyle w:val="af"/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Pr="00FC5D78">
        <w:rPr>
          <w:rFonts w:ascii="Times New Roman" w:hAnsi="Times New Roman" w:cs="Times New Roman"/>
          <w:color w:val="000000"/>
          <w:sz w:val="28"/>
          <w:szCs w:val="28"/>
        </w:rPr>
        <w:t>Предпринимательское право как отрасль, наука и учебная дисциплина.</w:t>
      </w:r>
    </w:p>
    <w:p w:rsidR="00613DDE" w:rsidRPr="00FC5D78" w:rsidRDefault="00613DDE" w:rsidP="00613D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Pr="00FC5D78">
        <w:rPr>
          <w:rFonts w:ascii="Times New Roman" w:hAnsi="Times New Roman" w:cs="Times New Roman"/>
          <w:color w:val="000000"/>
          <w:sz w:val="28"/>
          <w:szCs w:val="28"/>
        </w:rPr>
        <w:t>Предмет Российского предпринимательского права. Предпринимательская деятельность.</w:t>
      </w:r>
    </w:p>
    <w:p w:rsidR="00613DDE" w:rsidRPr="00FC5D78" w:rsidRDefault="00613DDE" w:rsidP="00613D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Pr="00FC5D78">
        <w:rPr>
          <w:rFonts w:ascii="Times New Roman" w:hAnsi="Times New Roman" w:cs="Times New Roman"/>
          <w:color w:val="000000"/>
          <w:sz w:val="28"/>
          <w:szCs w:val="28"/>
        </w:rPr>
        <w:t>Методы правового регулирования предпринимательской деятельности.</w:t>
      </w:r>
    </w:p>
    <w:p w:rsidR="00613DDE" w:rsidRPr="00FC5D78" w:rsidRDefault="00613DDE" w:rsidP="00613D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</w:t>
      </w:r>
      <w:r w:rsidRPr="00FC5D78">
        <w:rPr>
          <w:rFonts w:ascii="Times New Roman" w:hAnsi="Times New Roman" w:cs="Times New Roman"/>
          <w:color w:val="000000"/>
          <w:sz w:val="28"/>
          <w:szCs w:val="28"/>
        </w:rPr>
        <w:t>Принципы правового регулирования предпринимательских отношений. Система Российского предпринимательского права.</w:t>
      </w:r>
    </w:p>
    <w:p w:rsidR="00613DDE" w:rsidRPr="00613DDE" w:rsidRDefault="00613DDE" w:rsidP="00613DDE">
      <w:pPr>
        <w:pStyle w:val="af"/>
        <w:tabs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13DDE" w:rsidRPr="00613DDE" w:rsidRDefault="00613DDE" w:rsidP="00613DDE">
      <w:pPr>
        <w:pStyle w:val="af"/>
        <w:numPr>
          <w:ilvl w:val="1"/>
          <w:numId w:val="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3DDE">
        <w:rPr>
          <w:rFonts w:ascii="Times New Roman" w:hAnsi="Times New Roman" w:cs="Times New Roman"/>
          <w:b/>
          <w:color w:val="000000"/>
          <w:sz w:val="28"/>
          <w:szCs w:val="28"/>
        </w:rPr>
        <w:t>Источники предпринимательского права</w:t>
      </w:r>
    </w:p>
    <w:p w:rsidR="00613DDE" w:rsidRPr="00487E66" w:rsidRDefault="00613DDE" w:rsidP="00487E66">
      <w:pPr>
        <w:pStyle w:val="af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E66">
        <w:rPr>
          <w:rFonts w:ascii="Times New Roman" w:hAnsi="Times New Roman" w:cs="Times New Roman"/>
          <w:color w:val="000000"/>
          <w:sz w:val="28"/>
          <w:szCs w:val="28"/>
        </w:rPr>
        <w:t>Место предпринимательского права в правовой системе России.</w:t>
      </w:r>
    </w:p>
    <w:p w:rsidR="00613DDE" w:rsidRPr="00613DDE" w:rsidRDefault="00613DDE" w:rsidP="00487E66">
      <w:pPr>
        <w:pStyle w:val="af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DDE">
        <w:rPr>
          <w:rFonts w:ascii="Times New Roman" w:hAnsi="Times New Roman" w:cs="Times New Roman"/>
          <w:color w:val="000000"/>
          <w:sz w:val="28"/>
          <w:szCs w:val="28"/>
        </w:rPr>
        <w:t>История правового регулирования предпринимательства.</w:t>
      </w:r>
    </w:p>
    <w:p w:rsidR="00613DDE" w:rsidRPr="00613DDE" w:rsidRDefault="00613DDE" w:rsidP="00487E66">
      <w:pPr>
        <w:pStyle w:val="af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DDE">
        <w:rPr>
          <w:rFonts w:ascii="Times New Roman" w:hAnsi="Times New Roman" w:cs="Times New Roman"/>
          <w:color w:val="000000"/>
          <w:sz w:val="28"/>
          <w:szCs w:val="28"/>
        </w:rPr>
        <w:lastRenderedPageBreak/>
        <w:t>Виды источников Российского предпринимательского права. Локальные нормативные акты в предпринимательском праве.</w:t>
      </w:r>
    </w:p>
    <w:p w:rsidR="00613DDE" w:rsidRPr="00613DDE" w:rsidRDefault="00613DDE" w:rsidP="00487E66">
      <w:pPr>
        <w:pStyle w:val="af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DDE">
        <w:rPr>
          <w:rFonts w:ascii="Times New Roman" w:hAnsi="Times New Roman" w:cs="Times New Roman"/>
          <w:color w:val="000000"/>
          <w:sz w:val="28"/>
          <w:szCs w:val="28"/>
        </w:rPr>
        <w:t>Система законодательства о предпринимательской деятельности.</w:t>
      </w:r>
    </w:p>
    <w:p w:rsidR="00613DDE" w:rsidRPr="00613DDE" w:rsidRDefault="00613DDE" w:rsidP="00487E66">
      <w:pPr>
        <w:pStyle w:val="af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DDE">
        <w:rPr>
          <w:rFonts w:ascii="Times New Roman" w:hAnsi="Times New Roman" w:cs="Times New Roman"/>
          <w:color w:val="000000"/>
          <w:sz w:val="28"/>
          <w:szCs w:val="28"/>
        </w:rPr>
        <w:t>Подзаконные нормативные акты как источники предпринимательского права.</w:t>
      </w:r>
    </w:p>
    <w:p w:rsidR="00613DDE" w:rsidRPr="00613DDE" w:rsidRDefault="00613DDE" w:rsidP="00487E66">
      <w:pPr>
        <w:pStyle w:val="af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DDE">
        <w:rPr>
          <w:rFonts w:ascii="Times New Roman" w:hAnsi="Times New Roman" w:cs="Times New Roman"/>
          <w:color w:val="000000"/>
          <w:sz w:val="28"/>
          <w:szCs w:val="28"/>
        </w:rPr>
        <w:t>Разграничение полномочий между Российской Федерацией и субъектами РФ в регулировании предпринимательских отношений.</w:t>
      </w:r>
    </w:p>
    <w:p w:rsidR="00613DDE" w:rsidRPr="00613DDE" w:rsidRDefault="00613DDE" w:rsidP="00487E66">
      <w:pPr>
        <w:pStyle w:val="af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3DDE">
        <w:rPr>
          <w:rFonts w:ascii="Times New Roman" w:hAnsi="Times New Roman" w:cs="Times New Roman"/>
          <w:color w:val="000000"/>
          <w:sz w:val="28"/>
          <w:szCs w:val="28"/>
        </w:rPr>
        <w:t>Обычаи делового оборота в предпринимательской деятельности. Роль судебной и арбитражной практики в правовом регулировании отношений с участием предпринимателей.</w:t>
      </w:r>
    </w:p>
    <w:p w:rsidR="00613DDE" w:rsidRPr="00613DDE" w:rsidRDefault="00613DDE" w:rsidP="00613DDE">
      <w:pPr>
        <w:pStyle w:val="af"/>
        <w:tabs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613DDE" w:rsidRPr="00487E66" w:rsidRDefault="00613DDE" w:rsidP="00613DDE">
      <w:pPr>
        <w:pStyle w:val="af"/>
        <w:numPr>
          <w:ilvl w:val="1"/>
          <w:numId w:val="3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7E66">
        <w:rPr>
          <w:rFonts w:ascii="Times New Roman" w:hAnsi="Times New Roman" w:cs="Times New Roman"/>
          <w:b/>
          <w:color w:val="000000"/>
          <w:sz w:val="28"/>
          <w:szCs w:val="28"/>
        </w:rPr>
        <w:t>Субъекты предпринимательского права</w:t>
      </w:r>
    </w:p>
    <w:p w:rsidR="00487E66" w:rsidRPr="00487E66" w:rsidRDefault="00487E66" w:rsidP="00487E66">
      <w:pPr>
        <w:pStyle w:val="af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E66">
        <w:rPr>
          <w:rFonts w:ascii="Times New Roman" w:hAnsi="Times New Roman" w:cs="Times New Roman"/>
          <w:color w:val="000000"/>
          <w:sz w:val="28"/>
          <w:szCs w:val="28"/>
        </w:rPr>
        <w:t>Понятие и виды субъектов предпринимательского права.</w:t>
      </w:r>
    </w:p>
    <w:p w:rsidR="00487E66" w:rsidRPr="00487E66" w:rsidRDefault="00487E66" w:rsidP="00487E66">
      <w:pPr>
        <w:pStyle w:val="af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E66">
        <w:rPr>
          <w:rFonts w:ascii="Times New Roman" w:hAnsi="Times New Roman" w:cs="Times New Roman"/>
          <w:color w:val="000000"/>
          <w:sz w:val="28"/>
          <w:szCs w:val="28"/>
        </w:rPr>
        <w:t>Индивидуальный предприниматель как субъект предпринимательского права.</w:t>
      </w:r>
    </w:p>
    <w:p w:rsidR="00487E66" w:rsidRPr="00487E66" w:rsidRDefault="00487E66" w:rsidP="00487E66">
      <w:pPr>
        <w:pStyle w:val="af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E66">
        <w:rPr>
          <w:rFonts w:ascii="Times New Roman" w:hAnsi="Times New Roman" w:cs="Times New Roman"/>
          <w:color w:val="000000"/>
          <w:sz w:val="28"/>
          <w:szCs w:val="28"/>
        </w:rPr>
        <w:t>Коммерческие организации как субъекты предпринимательского права.</w:t>
      </w:r>
    </w:p>
    <w:p w:rsidR="00487E66" w:rsidRPr="00487E66" w:rsidRDefault="00487E66" w:rsidP="00487E66">
      <w:pPr>
        <w:pStyle w:val="af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E66">
        <w:rPr>
          <w:rFonts w:ascii="Times New Roman" w:hAnsi="Times New Roman" w:cs="Times New Roman"/>
          <w:color w:val="000000"/>
          <w:sz w:val="28"/>
          <w:szCs w:val="28"/>
        </w:rPr>
        <w:t>Предпринимательская деятельность некоммерческих организаций.</w:t>
      </w:r>
    </w:p>
    <w:p w:rsidR="00487E66" w:rsidRPr="00487E66" w:rsidRDefault="00487E66" w:rsidP="00487E66">
      <w:pPr>
        <w:pStyle w:val="af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E66">
        <w:rPr>
          <w:rFonts w:ascii="Times New Roman" w:hAnsi="Times New Roman" w:cs="Times New Roman"/>
          <w:color w:val="000000"/>
          <w:sz w:val="28"/>
          <w:szCs w:val="28"/>
        </w:rPr>
        <w:t>Хозяйственная компетенция.</w:t>
      </w:r>
    </w:p>
    <w:p w:rsidR="00487E66" w:rsidRPr="00613DDE" w:rsidRDefault="00487E66" w:rsidP="00487E66">
      <w:pPr>
        <w:pStyle w:val="af"/>
        <w:numPr>
          <w:ilvl w:val="0"/>
          <w:numId w:val="16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Правовой статус дочерних и зависимых обществ. Правовой статус филиалов, представительств, иных обособленных подразделений</w:t>
      </w:r>
    </w:p>
    <w:p w:rsidR="00487E66" w:rsidRDefault="00487E66" w:rsidP="00487E66">
      <w:pPr>
        <w:pStyle w:val="af"/>
        <w:tabs>
          <w:tab w:val="left" w:pos="993"/>
        </w:tabs>
        <w:spacing w:after="0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13DDE" w:rsidRPr="00487E66" w:rsidRDefault="00613DDE" w:rsidP="00487E66">
      <w:pPr>
        <w:pStyle w:val="af"/>
        <w:numPr>
          <w:ilvl w:val="1"/>
          <w:numId w:val="17"/>
        </w:numPr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7E66">
        <w:rPr>
          <w:rFonts w:ascii="Times New Roman" w:hAnsi="Times New Roman" w:cs="Times New Roman"/>
          <w:b/>
          <w:color w:val="000000"/>
          <w:sz w:val="28"/>
          <w:szCs w:val="28"/>
        </w:rPr>
        <w:t>Правовой режим имущества хозяйствующих субъектов</w:t>
      </w:r>
    </w:p>
    <w:p w:rsidR="00487E66" w:rsidRPr="00487E66" w:rsidRDefault="00487E66" w:rsidP="00487E66">
      <w:pPr>
        <w:pStyle w:val="af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E66">
        <w:rPr>
          <w:rFonts w:ascii="Times New Roman" w:hAnsi="Times New Roman" w:cs="Times New Roman"/>
          <w:color w:val="000000"/>
          <w:sz w:val="28"/>
          <w:szCs w:val="28"/>
        </w:rPr>
        <w:t>Правовые основы деятельности финансово-промышленных групп.</w:t>
      </w:r>
    </w:p>
    <w:p w:rsidR="00487E66" w:rsidRPr="00487E66" w:rsidRDefault="00487E66" w:rsidP="00487E66">
      <w:pPr>
        <w:pStyle w:val="af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E66">
        <w:rPr>
          <w:rFonts w:ascii="Times New Roman" w:hAnsi="Times New Roman" w:cs="Times New Roman"/>
          <w:color w:val="000000"/>
          <w:sz w:val="28"/>
          <w:szCs w:val="28"/>
        </w:rPr>
        <w:t>Правовое регулирование малого предпринимательства.</w:t>
      </w:r>
    </w:p>
    <w:p w:rsidR="00487E66" w:rsidRPr="00487E66" w:rsidRDefault="00487E66" w:rsidP="00487E66">
      <w:pPr>
        <w:pStyle w:val="af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E66">
        <w:rPr>
          <w:rFonts w:ascii="Times New Roman" w:hAnsi="Times New Roman" w:cs="Times New Roman"/>
          <w:color w:val="000000"/>
          <w:sz w:val="28"/>
          <w:szCs w:val="28"/>
        </w:rPr>
        <w:t>Правовые основы государственной поддержки малого предпринимательства.</w:t>
      </w:r>
    </w:p>
    <w:p w:rsidR="00487E66" w:rsidRPr="00487E66" w:rsidRDefault="00487E66" w:rsidP="00487E66">
      <w:pPr>
        <w:pStyle w:val="af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E66">
        <w:rPr>
          <w:rFonts w:ascii="Times New Roman" w:hAnsi="Times New Roman" w:cs="Times New Roman"/>
          <w:color w:val="000000"/>
          <w:sz w:val="28"/>
          <w:szCs w:val="28"/>
        </w:rPr>
        <w:t>Правовое регулирование государственной регистрации предпринимателей.</w:t>
      </w:r>
    </w:p>
    <w:p w:rsidR="00487E66" w:rsidRPr="00487E66" w:rsidRDefault="00487E66" w:rsidP="00487E66">
      <w:pPr>
        <w:pStyle w:val="af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E66">
        <w:rPr>
          <w:rFonts w:ascii="Times New Roman" w:hAnsi="Times New Roman" w:cs="Times New Roman"/>
          <w:color w:val="000000"/>
          <w:sz w:val="28"/>
          <w:szCs w:val="28"/>
        </w:rPr>
        <w:t>Вещные права в предпринимательской деятельности.</w:t>
      </w:r>
    </w:p>
    <w:p w:rsidR="00487E66" w:rsidRPr="00487E66" w:rsidRDefault="00487E66" w:rsidP="00487E66">
      <w:pPr>
        <w:pStyle w:val="af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E66">
        <w:rPr>
          <w:rFonts w:ascii="Times New Roman" w:hAnsi="Times New Roman" w:cs="Times New Roman"/>
          <w:color w:val="000000"/>
          <w:sz w:val="28"/>
          <w:szCs w:val="28"/>
        </w:rPr>
        <w:t>Состав имущества предпринимателя.</w:t>
      </w:r>
    </w:p>
    <w:p w:rsidR="00487E66" w:rsidRPr="00487E66" w:rsidRDefault="00487E66" w:rsidP="00487E66">
      <w:pPr>
        <w:pStyle w:val="af"/>
        <w:numPr>
          <w:ilvl w:val="0"/>
          <w:numId w:val="18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7E66">
        <w:rPr>
          <w:rFonts w:ascii="Times New Roman" w:hAnsi="Times New Roman" w:cs="Times New Roman"/>
          <w:color w:val="000000"/>
          <w:sz w:val="28"/>
          <w:szCs w:val="28"/>
        </w:rPr>
        <w:t>Правовое регулирование учета имущества индивидуального предпринимателя.</w:t>
      </w:r>
    </w:p>
    <w:p w:rsidR="00487E66" w:rsidRDefault="00487E66" w:rsidP="00487E66">
      <w:pPr>
        <w:tabs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13DDE" w:rsidRPr="00487E66" w:rsidRDefault="00613DDE" w:rsidP="00613DDE">
      <w:pPr>
        <w:pStyle w:val="af"/>
        <w:numPr>
          <w:ilvl w:val="1"/>
          <w:numId w:val="10"/>
        </w:numPr>
        <w:tabs>
          <w:tab w:val="left" w:pos="1134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7E66">
        <w:rPr>
          <w:rFonts w:ascii="Times New Roman" w:hAnsi="Times New Roman" w:cs="Times New Roman"/>
          <w:b/>
          <w:color w:val="000000"/>
          <w:sz w:val="28"/>
          <w:szCs w:val="28"/>
        </w:rPr>
        <w:t>Предпринимательский договор</w:t>
      </w:r>
    </w:p>
    <w:p w:rsidR="00487E66" w:rsidRPr="00487E66" w:rsidRDefault="00487E66" w:rsidP="00487E66">
      <w:pPr>
        <w:pStyle w:val="af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E66">
        <w:rPr>
          <w:rFonts w:ascii="Times New Roman" w:hAnsi="Times New Roman" w:cs="Times New Roman"/>
          <w:color w:val="000000"/>
          <w:sz w:val="28"/>
          <w:szCs w:val="28"/>
        </w:rPr>
        <w:t>Предпринимательский договор – понятие и значение.</w:t>
      </w:r>
    </w:p>
    <w:p w:rsidR="00487E66" w:rsidRPr="00487E66" w:rsidRDefault="00487E66" w:rsidP="00487E66">
      <w:pPr>
        <w:pStyle w:val="af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E66">
        <w:rPr>
          <w:rFonts w:ascii="Times New Roman" w:hAnsi="Times New Roman" w:cs="Times New Roman"/>
          <w:color w:val="000000"/>
          <w:sz w:val="28"/>
          <w:szCs w:val="28"/>
        </w:rPr>
        <w:t>Субъекты предпринимательского договора.</w:t>
      </w:r>
    </w:p>
    <w:p w:rsidR="00487E66" w:rsidRPr="00487E66" w:rsidRDefault="00487E66" w:rsidP="00487E66">
      <w:pPr>
        <w:pStyle w:val="af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E66">
        <w:rPr>
          <w:rFonts w:ascii="Times New Roman" w:hAnsi="Times New Roman" w:cs="Times New Roman"/>
          <w:color w:val="000000"/>
          <w:sz w:val="28"/>
          <w:szCs w:val="28"/>
        </w:rPr>
        <w:t>Объекты предпринимательского договора.</w:t>
      </w:r>
    </w:p>
    <w:p w:rsidR="00487E66" w:rsidRPr="00487E66" w:rsidRDefault="00487E66" w:rsidP="00487E66">
      <w:pPr>
        <w:pStyle w:val="af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E66">
        <w:rPr>
          <w:rFonts w:ascii="Times New Roman" w:hAnsi="Times New Roman" w:cs="Times New Roman"/>
          <w:color w:val="000000"/>
          <w:sz w:val="28"/>
          <w:szCs w:val="28"/>
        </w:rPr>
        <w:t>Содержание предпринимательского договора.</w:t>
      </w:r>
    </w:p>
    <w:p w:rsidR="00487E66" w:rsidRPr="00487E66" w:rsidRDefault="00487E66" w:rsidP="00487E66">
      <w:pPr>
        <w:pStyle w:val="af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E66">
        <w:rPr>
          <w:rFonts w:ascii="Times New Roman" w:hAnsi="Times New Roman" w:cs="Times New Roman"/>
          <w:color w:val="000000"/>
          <w:sz w:val="28"/>
          <w:szCs w:val="28"/>
        </w:rPr>
        <w:t>Порядок заключения предпринимательского договора.</w:t>
      </w:r>
    </w:p>
    <w:p w:rsidR="00487E66" w:rsidRPr="00487E66" w:rsidRDefault="00487E66" w:rsidP="00487E66">
      <w:pPr>
        <w:pStyle w:val="af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E66">
        <w:rPr>
          <w:rFonts w:ascii="Times New Roman" w:hAnsi="Times New Roman" w:cs="Times New Roman"/>
          <w:color w:val="000000"/>
          <w:sz w:val="28"/>
          <w:szCs w:val="28"/>
        </w:rPr>
        <w:t>Оформление существенных условий договора.</w:t>
      </w:r>
    </w:p>
    <w:p w:rsidR="00487E66" w:rsidRPr="00487E66" w:rsidRDefault="00487E66" w:rsidP="00487E66">
      <w:pPr>
        <w:pStyle w:val="af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E66">
        <w:rPr>
          <w:rFonts w:ascii="Times New Roman" w:hAnsi="Times New Roman" w:cs="Times New Roman"/>
          <w:color w:val="000000"/>
          <w:sz w:val="28"/>
          <w:szCs w:val="28"/>
        </w:rPr>
        <w:t>Оферта и ее акцепт в предпринимательских договорах.</w:t>
      </w:r>
    </w:p>
    <w:p w:rsidR="00487E66" w:rsidRPr="00487E66" w:rsidRDefault="00487E66" w:rsidP="00487E66">
      <w:pPr>
        <w:pStyle w:val="af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E66">
        <w:rPr>
          <w:rFonts w:ascii="Times New Roman" w:hAnsi="Times New Roman" w:cs="Times New Roman"/>
          <w:color w:val="000000"/>
          <w:sz w:val="28"/>
          <w:szCs w:val="28"/>
        </w:rPr>
        <w:t>Протокол разногласий к договору.</w:t>
      </w:r>
    </w:p>
    <w:p w:rsidR="00487E66" w:rsidRPr="00487E66" w:rsidRDefault="00487E66" w:rsidP="00487E66">
      <w:pPr>
        <w:pStyle w:val="af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E66">
        <w:rPr>
          <w:rFonts w:ascii="Times New Roman" w:hAnsi="Times New Roman" w:cs="Times New Roman"/>
          <w:color w:val="000000"/>
          <w:sz w:val="28"/>
          <w:szCs w:val="28"/>
        </w:rPr>
        <w:lastRenderedPageBreak/>
        <w:t>Форма предпринимательского договора.</w:t>
      </w:r>
    </w:p>
    <w:p w:rsidR="00487E66" w:rsidRPr="00487E66" w:rsidRDefault="00487E66" w:rsidP="00487E66">
      <w:pPr>
        <w:tabs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3DDE" w:rsidRPr="00487E66" w:rsidRDefault="00613DDE" w:rsidP="00131C3D">
      <w:pPr>
        <w:pStyle w:val="af"/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87E66">
        <w:rPr>
          <w:rFonts w:ascii="Times New Roman" w:hAnsi="Times New Roman" w:cs="Times New Roman"/>
          <w:b/>
          <w:color w:val="000000"/>
          <w:sz w:val="28"/>
          <w:szCs w:val="28"/>
        </w:rPr>
        <w:t>6.1 Государственное воздействие на предпринимательскую деятельность</w:t>
      </w:r>
    </w:p>
    <w:p w:rsidR="00487E66" w:rsidRPr="00487E66" w:rsidRDefault="00487E66" w:rsidP="00487E66">
      <w:pPr>
        <w:pStyle w:val="af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E66">
        <w:rPr>
          <w:rFonts w:ascii="Times New Roman" w:hAnsi="Times New Roman" w:cs="Times New Roman"/>
          <w:color w:val="000000"/>
          <w:sz w:val="28"/>
          <w:szCs w:val="28"/>
        </w:rPr>
        <w:t>Основания, формы и методы государственного регулирования предпринимательской деятельности.</w:t>
      </w:r>
    </w:p>
    <w:p w:rsidR="00487E66" w:rsidRPr="00487E66" w:rsidRDefault="00487E66" w:rsidP="00487E66">
      <w:pPr>
        <w:pStyle w:val="af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E66">
        <w:rPr>
          <w:rFonts w:ascii="Times New Roman" w:hAnsi="Times New Roman" w:cs="Times New Roman"/>
          <w:color w:val="000000"/>
          <w:sz w:val="28"/>
          <w:szCs w:val="28"/>
        </w:rPr>
        <w:t>Правовые основы управления государственной собственностью.</w:t>
      </w:r>
    </w:p>
    <w:p w:rsidR="00487E66" w:rsidRPr="00487E66" w:rsidRDefault="00487E66" w:rsidP="00487E66">
      <w:pPr>
        <w:pStyle w:val="af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E66">
        <w:rPr>
          <w:rFonts w:ascii="Times New Roman" w:hAnsi="Times New Roman" w:cs="Times New Roman"/>
          <w:color w:val="000000"/>
          <w:sz w:val="28"/>
          <w:szCs w:val="28"/>
        </w:rPr>
        <w:t>Обеспечение безопасности в предпринимательской деятельности. Правовые основы.</w:t>
      </w:r>
    </w:p>
    <w:p w:rsidR="00487E66" w:rsidRPr="00487E66" w:rsidRDefault="00487E66" w:rsidP="00487E66">
      <w:pPr>
        <w:pStyle w:val="af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E66">
        <w:rPr>
          <w:rFonts w:ascii="Times New Roman" w:hAnsi="Times New Roman" w:cs="Times New Roman"/>
          <w:color w:val="000000"/>
          <w:sz w:val="28"/>
          <w:szCs w:val="28"/>
        </w:rPr>
        <w:t>Формы управления государственной собственностью</w:t>
      </w:r>
    </w:p>
    <w:p w:rsidR="00487E66" w:rsidRPr="00613DDE" w:rsidRDefault="00487E66" w:rsidP="00613DDE">
      <w:pPr>
        <w:pStyle w:val="af"/>
        <w:tabs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613DDE" w:rsidRPr="00487E66" w:rsidRDefault="00613DDE" w:rsidP="00613DDE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87E66">
        <w:rPr>
          <w:rFonts w:ascii="Times New Roman" w:hAnsi="Times New Roman" w:cs="Times New Roman"/>
          <w:b/>
          <w:color w:val="000000"/>
          <w:sz w:val="28"/>
          <w:szCs w:val="28"/>
        </w:rPr>
        <w:t>7.1 Лицензирование отдельных видов деятельности. Саморегулирование при осуществлении предпринимательской деятельности</w:t>
      </w:r>
    </w:p>
    <w:p w:rsidR="00487E66" w:rsidRPr="00487E66" w:rsidRDefault="00487E66" w:rsidP="00487E66">
      <w:pPr>
        <w:pStyle w:val="af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E66">
        <w:rPr>
          <w:rFonts w:ascii="Times New Roman" w:hAnsi="Times New Roman" w:cs="Times New Roman"/>
          <w:color w:val="000000"/>
          <w:sz w:val="28"/>
          <w:szCs w:val="28"/>
        </w:rPr>
        <w:t>Понятие, значение и правовое регулирование лицензирования отдельных видов деятельности.</w:t>
      </w:r>
    </w:p>
    <w:p w:rsidR="00487E66" w:rsidRPr="00487E66" w:rsidRDefault="00487E66" w:rsidP="00487E66">
      <w:pPr>
        <w:pStyle w:val="af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87E66">
        <w:rPr>
          <w:rFonts w:ascii="Times New Roman" w:hAnsi="Times New Roman" w:cs="Times New Roman"/>
          <w:color w:val="000000"/>
          <w:sz w:val="28"/>
          <w:szCs w:val="28"/>
        </w:rPr>
        <w:t>Нормативно-правовое закрепление видов деятельности, подлежащих лицензированию.</w:t>
      </w:r>
    </w:p>
    <w:p w:rsidR="00487E66" w:rsidRPr="00487E66" w:rsidRDefault="00487E66" w:rsidP="00487E66">
      <w:pPr>
        <w:pStyle w:val="af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E66">
        <w:rPr>
          <w:rFonts w:ascii="Times New Roman" w:hAnsi="Times New Roman" w:cs="Times New Roman"/>
          <w:color w:val="000000"/>
          <w:sz w:val="28"/>
          <w:szCs w:val="28"/>
        </w:rPr>
        <w:t>Правовые основы лицензионных процедур.</w:t>
      </w:r>
    </w:p>
    <w:p w:rsidR="00487E66" w:rsidRPr="00FC5D78" w:rsidRDefault="00487E66" w:rsidP="00487E6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3DDE" w:rsidRPr="00487E66" w:rsidRDefault="00613DDE" w:rsidP="00613DDE">
      <w:pPr>
        <w:pStyle w:val="af"/>
        <w:numPr>
          <w:ilvl w:val="1"/>
          <w:numId w:val="11"/>
        </w:numPr>
        <w:tabs>
          <w:tab w:val="left" w:pos="1134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7E6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Антимонопольное регулирование  </w:t>
      </w:r>
    </w:p>
    <w:p w:rsidR="00131C3D" w:rsidRPr="00131C3D" w:rsidRDefault="00131C3D" w:rsidP="00131C3D">
      <w:pPr>
        <w:pStyle w:val="af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C3D">
        <w:rPr>
          <w:rFonts w:ascii="Times New Roman" w:hAnsi="Times New Roman" w:cs="Times New Roman"/>
          <w:color w:val="000000"/>
          <w:sz w:val="28"/>
          <w:szCs w:val="28"/>
        </w:rPr>
        <w:t>Понятие, особенности и значение антимонопольного законодательства.</w:t>
      </w:r>
    </w:p>
    <w:p w:rsidR="00131C3D" w:rsidRPr="00131C3D" w:rsidRDefault="00131C3D" w:rsidP="00131C3D">
      <w:pPr>
        <w:pStyle w:val="af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C3D">
        <w:rPr>
          <w:rFonts w:ascii="Times New Roman" w:hAnsi="Times New Roman" w:cs="Times New Roman"/>
          <w:color w:val="000000"/>
          <w:sz w:val="28"/>
          <w:szCs w:val="28"/>
        </w:rPr>
        <w:t>Правовые основы пресечения и ограничения монополистической деятельности. Злоупотребление доминирующим положением.</w:t>
      </w:r>
    </w:p>
    <w:p w:rsidR="00131C3D" w:rsidRPr="00131C3D" w:rsidRDefault="00131C3D" w:rsidP="00131C3D">
      <w:pPr>
        <w:pStyle w:val="af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C3D">
        <w:rPr>
          <w:rFonts w:ascii="Times New Roman" w:hAnsi="Times New Roman" w:cs="Times New Roman"/>
          <w:color w:val="000000"/>
          <w:sz w:val="28"/>
          <w:szCs w:val="28"/>
        </w:rPr>
        <w:t>Соглашения, ограничивающие конкуренцию. Монополистическая деятельность публичных органов.</w:t>
      </w:r>
    </w:p>
    <w:p w:rsidR="00131C3D" w:rsidRPr="00131C3D" w:rsidRDefault="00131C3D" w:rsidP="00131C3D">
      <w:pPr>
        <w:pStyle w:val="af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C3D">
        <w:rPr>
          <w:rFonts w:ascii="Times New Roman" w:hAnsi="Times New Roman" w:cs="Times New Roman"/>
          <w:color w:val="000000"/>
          <w:sz w:val="28"/>
          <w:szCs w:val="28"/>
        </w:rPr>
        <w:t>Правовые основы пресечения недобросовестной конкуренции.</w:t>
      </w:r>
    </w:p>
    <w:p w:rsidR="00131C3D" w:rsidRPr="00131C3D" w:rsidRDefault="00131C3D" w:rsidP="00131C3D">
      <w:pPr>
        <w:pStyle w:val="af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C3D">
        <w:rPr>
          <w:rFonts w:ascii="Times New Roman" w:hAnsi="Times New Roman" w:cs="Times New Roman"/>
          <w:color w:val="000000"/>
          <w:sz w:val="28"/>
          <w:szCs w:val="28"/>
        </w:rPr>
        <w:t>Правовые основы, цели и субъекты антимонопольного контроля.</w:t>
      </w:r>
    </w:p>
    <w:p w:rsidR="00131C3D" w:rsidRPr="00131C3D" w:rsidRDefault="00131C3D" w:rsidP="00131C3D">
      <w:pPr>
        <w:pStyle w:val="af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C3D">
        <w:rPr>
          <w:rFonts w:ascii="Times New Roman" w:hAnsi="Times New Roman" w:cs="Times New Roman"/>
          <w:color w:val="000000"/>
          <w:sz w:val="28"/>
          <w:szCs w:val="28"/>
        </w:rPr>
        <w:t>Естественные монополии.</w:t>
      </w:r>
    </w:p>
    <w:p w:rsidR="00487E66" w:rsidRPr="00613DDE" w:rsidRDefault="00487E66" w:rsidP="00613DDE">
      <w:pPr>
        <w:pStyle w:val="af"/>
        <w:tabs>
          <w:tab w:val="left" w:pos="1134"/>
        </w:tabs>
        <w:spacing w:after="0"/>
        <w:ind w:left="1084"/>
        <w:jc w:val="both"/>
        <w:rPr>
          <w:rFonts w:ascii="Times New Roman" w:hAnsi="Times New Roman" w:cs="Times New Roman"/>
          <w:sz w:val="28"/>
          <w:szCs w:val="28"/>
        </w:rPr>
      </w:pPr>
    </w:p>
    <w:p w:rsidR="00613DDE" w:rsidRPr="00487E66" w:rsidRDefault="00613DDE" w:rsidP="00613DDE">
      <w:pPr>
        <w:pStyle w:val="af"/>
        <w:numPr>
          <w:ilvl w:val="1"/>
          <w:numId w:val="12"/>
        </w:numPr>
        <w:tabs>
          <w:tab w:val="left" w:pos="1134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7E66">
        <w:rPr>
          <w:rFonts w:ascii="Times New Roman" w:hAnsi="Times New Roman" w:cs="Times New Roman"/>
          <w:b/>
          <w:color w:val="000000"/>
          <w:sz w:val="28"/>
          <w:szCs w:val="28"/>
        </w:rPr>
        <w:t>Несостоятельность (банкротство)</w:t>
      </w:r>
    </w:p>
    <w:p w:rsidR="00131C3D" w:rsidRPr="00131C3D" w:rsidRDefault="00131C3D" w:rsidP="00131C3D">
      <w:pPr>
        <w:pStyle w:val="af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C3D">
        <w:rPr>
          <w:rFonts w:ascii="Times New Roman" w:hAnsi="Times New Roman" w:cs="Times New Roman"/>
          <w:color w:val="000000"/>
          <w:sz w:val="28"/>
          <w:szCs w:val="28"/>
        </w:rPr>
        <w:t>Несостоятельность (банкротство): значение, система правового регулирования.</w:t>
      </w:r>
    </w:p>
    <w:p w:rsidR="00131C3D" w:rsidRPr="00131C3D" w:rsidRDefault="00131C3D" w:rsidP="00131C3D">
      <w:pPr>
        <w:pStyle w:val="af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C3D">
        <w:rPr>
          <w:rFonts w:ascii="Times New Roman" w:hAnsi="Times New Roman" w:cs="Times New Roman"/>
          <w:color w:val="000000"/>
          <w:sz w:val="28"/>
          <w:szCs w:val="28"/>
        </w:rPr>
        <w:t>Понятие и признаки несостоятельности (банкротства).</w:t>
      </w:r>
    </w:p>
    <w:p w:rsidR="00131C3D" w:rsidRPr="00131C3D" w:rsidRDefault="00131C3D" w:rsidP="00131C3D">
      <w:pPr>
        <w:pStyle w:val="af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C3D">
        <w:rPr>
          <w:rFonts w:ascii="Times New Roman" w:hAnsi="Times New Roman" w:cs="Times New Roman"/>
          <w:color w:val="000000"/>
          <w:sz w:val="28"/>
          <w:szCs w:val="28"/>
        </w:rPr>
        <w:t>Правовое положение арбитражных управляющих.</w:t>
      </w:r>
    </w:p>
    <w:p w:rsidR="00131C3D" w:rsidRPr="00131C3D" w:rsidRDefault="00131C3D" w:rsidP="00131C3D">
      <w:pPr>
        <w:pStyle w:val="af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C3D">
        <w:rPr>
          <w:rFonts w:ascii="Times New Roman" w:hAnsi="Times New Roman" w:cs="Times New Roman"/>
          <w:color w:val="000000"/>
          <w:sz w:val="28"/>
          <w:szCs w:val="28"/>
        </w:rPr>
        <w:t>Понятие процедур, применяемых в деле о банкротстве. Разбирательство дел о банкротстве.</w:t>
      </w:r>
    </w:p>
    <w:p w:rsidR="00131C3D" w:rsidRPr="00131C3D" w:rsidRDefault="00131C3D" w:rsidP="00131C3D">
      <w:pPr>
        <w:pStyle w:val="af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C3D">
        <w:rPr>
          <w:rFonts w:ascii="Times New Roman" w:hAnsi="Times New Roman" w:cs="Times New Roman"/>
          <w:color w:val="000000"/>
          <w:sz w:val="28"/>
          <w:szCs w:val="28"/>
        </w:rPr>
        <w:t>Правовое регулирование наблюдения (процедуры, применяемой в деле о банкротстве).</w:t>
      </w:r>
    </w:p>
    <w:p w:rsidR="00131C3D" w:rsidRPr="00131C3D" w:rsidRDefault="00131C3D" w:rsidP="00131C3D">
      <w:pPr>
        <w:pStyle w:val="af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C3D">
        <w:rPr>
          <w:rFonts w:ascii="Times New Roman" w:hAnsi="Times New Roman" w:cs="Times New Roman"/>
          <w:color w:val="000000"/>
          <w:sz w:val="28"/>
          <w:szCs w:val="28"/>
        </w:rPr>
        <w:t>Правовое регулирование финансового оздоровления (процедуры, применяемой в деле о банкротстве).</w:t>
      </w:r>
    </w:p>
    <w:p w:rsidR="00131C3D" w:rsidRPr="00131C3D" w:rsidRDefault="00131C3D" w:rsidP="00131C3D">
      <w:pPr>
        <w:pStyle w:val="af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C3D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Правовое регулирование внешнего управления (процедуры, применяемой в деле о банкрот-стве).</w:t>
      </w:r>
    </w:p>
    <w:p w:rsidR="00131C3D" w:rsidRPr="00131C3D" w:rsidRDefault="00131C3D" w:rsidP="00131C3D">
      <w:pPr>
        <w:pStyle w:val="af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C3D">
        <w:rPr>
          <w:rFonts w:ascii="Times New Roman" w:hAnsi="Times New Roman" w:cs="Times New Roman"/>
          <w:color w:val="000000"/>
          <w:sz w:val="28"/>
          <w:szCs w:val="28"/>
        </w:rPr>
        <w:t>Правовые основы конкурсного производства.</w:t>
      </w:r>
    </w:p>
    <w:p w:rsidR="00131C3D" w:rsidRPr="00131C3D" w:rsidRDefault="00131C3D" w:rsidP="00131C3D">
      <w:pPr>
        <w:pStyle w:val="af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C3D">
        <w:rPr>
          <w:rFonts w:ascii="Times New Roman" w:hAnsi="Times New Roman" w:cs="Times New Roman"/>
          <w:color w:val="000000"/>
          <w:sz w:val="28"/>
          <w:szCs w:val="28"/>
        </w:rPr>
        <w:t>Правовые основы мирового соглашения (процедуры, применяемой в деле о банкротстве).</w:t>
      </w:r>
    </w:p>
    <w:p w:rsidR="00487E66" w:rsidRPr="00487E66" w:rsidRDefault="00487E66" w:rsidP="00487E66">
      <w:pPr>
        <w:tabs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3DDE" w:rsidRPr="00487E66" w:rsidRDefault="00613DDE" w:rsidP="00613DDE">
      <w:pPr>
        <w:pStyle w:val="af"/>
        <w:numPr>
          <w:ilvl w:val="1"/>
          <w:numId w:val="13"/>
        </w:numPr>
        <w:tabs>
          <w:tab w:val="left" w:pos="1134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7E66">
        <w:rPr>
          <w:rFonts w:ascii="Times New Roman" w:hAnsi="Times New Roman" w:cs="Times New Roman"/>
          <w:b/>
          <w:color w:val="000000"/>
          <w:sz w:val="28"/>
          <w:szCs w:val="28"/>
        </w:rPr>
        <w:t>Защита прав и интересов предпринимателей</w:t>
      </w:r>
    </w:p>
    <w:p w:rsidR="00131C3D" w:rsidRPr="00131C3D" w:rsidRDefault="00131C3D" w:rsidP="00131C3D">
      <w:pPr>
        <w:pStyle w:val="af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C3D">
        <w:rPr>
          <w:rFonts w:ascii="Times New Roman" w:hAnsi="Times New Roman" w:cs="Times New Roman"/>
          <w:color w:val="000000"/>
          <w:sz w:val="28"/>
          <w:szCs w:val="28"/>
        </w:rPr>
        <w:t>Юридическая ответственность в предпринимательском праве.</w:t>
      </w:r>
    </w:p>
    <w:p w:rsidR="00131C3D" w:rsidRPr="00131C3D" w:rsidRDefault="00131C3D" w:rsidP="00131C3D">
      <w:pPr>
        <w:pStyle w:val="af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C3D">
        <w:rPr>
          <w:rFonts w:ascii="Times New Roman" w:hAnsi="Times New Roman" w:cs="Times New Roman"/>
          <w:color w:val="000000"/>
          <w:sz w:val="28"/>
          <w:szCs w:val="28"/>
        </w:rPr>
        <w:t>Юридическая ответственность предпринимателя.</w:t>
      </w:r>
    </w:p>
    <w:p w:rsidR="00131C3D" w:rsidRPr="00131C3D" w:rsidRDefault="00131C3D" w:rsidP="00131C3D">
      <w:pPr>
        <w:pStyle w:val="af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C3D">
        <w:rPr>
          <w:rFonts w:ascii="Times New Roman" w:hAnsi="Times New Roman" w:cs="Times New Roman"/>
          <w:color w:val="000000"/>
          <w:sz w:val="28"/>
          <w:szCs w:val="28"/>
        </w:rPr>
        <w:t>Административные правонарушения  в области предпринимательской деятельности</w:t>
      </w:r>
    </w:p>
    <w:p w:rsidR="00131C3D" w:rsidRPr="00131C3D" w:rsidRDefault="00131C3D" w:rsidP="00131C3D">
      <w:pPr>
        <w:pStyle w:val="af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C3D">
        <w:rPr>
          <w:rFonts w:ascii="Times New Roman" w:hAnsi="Times New Roman" w:cs="Times New Roman"/>
          <w:color w:val="000000"/>
          <w:sz w:val="28"/>
          <w:szCs w:val="28"/>
        </w:rPr>
        <w:t>Договорная ответственность.</w:t>
      </w:r>
    </w:p>
    <w:p w:rsidR="00131C3D" w:rsidRPr="00131C3D" w:rsidRDefault="00131C3D" w:rsidP="00131C3D">
      <w:pPr>
        <w:pStyle w:val="af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C3D">
        <w:rPr>
          <w:rFonts w:ascii="Times New Roman" w:hAnsi="Times New Roman" w:cs="Times New Roman"/>
          <w:color w:val="000000"/>
          <w:sz w:val="28"/>
          <w:szCs w:val="28"/>
        </w:rPr>
        <w:t>Право предпринимателя на охрану и защиту своих прав и интересов</w:t>
      </w:r>
    </w:p>
    <w:p w:rsidR="00131C3D" w:rsidRPr="00131C3D" w:rsidRDefault="00131C3D" w:rsidP="00131C3D">
      <w:pPr>
        <w:pStyle w:val="af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C3D">
        <w:rPr>
          <w:rFonts w:ascii="Times New Roman" w:hAnsi="Times New Roman" w:cs="Times New Roman"/>
          <w:color w:val="000000"/>
          <w:sz w:val="28"/>
          <w:szCs w:val="28"/>
        </w:rPr>
        <w:t>Охрана и защита права на фирменное наименование и товарный знак.</w:t>
      </w:r>
    </w:p>
    <w:p w:rsidR="00131C3D" w:rsidRPr="00131C3D" w:rsidRDefault="00131C3D" w:rsidP="00131C3D">
      <w:pPr>
        <w:pStyle w:val="af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C3D">
        <w:rPr>
          <w:rFonts w:ascii="Times New Roman" w:hAnsi="Times New Roman" w:cs="Times New Roman"/>
          <w:color w:val="000000"/>
          <w:sz w:val="28"/>
          <w:szCs w:val="28"/>
        </w:rPr>
        <w:t>Защита чести, достоинства и деловой репутации</w:t>
      </w:r>
    </w:p>
    <w:p w:rsidR="00613DDE" w:rsidRPr="00487E66" w:rsidRDefault="00613DDE" w:rsidP="00487E66">
      <w:pPr>
        <w:tabs>
          <w:tab w:val="left" w:pos="1134"/>
        </w:tabs>
        <w:spacing w:after="0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3DDE" w:rsidRPr="00487E66" w:rsidRDefault="00613DDE" w:rsidP="00613DDE">
      <w:pPr>
        <w:pStyle w:val="af"/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7E66">
        <w:rPr>
          <w:rFonts w:ascii="Times New Roman" w:hAnsi="Times New Roman" w:cs="Times New Roman"/>
          <w:b/>
          <w:color w:val="000000"/>
          <w:sz w:val="28"/>
          <w:szCs w:val="28"/>
        </w:rPr>
        <w:t>11.1 Правовое регулирование отдельных видов предпринимательской деятельности</w:t>
      </w:r>
    </w:p>
    <w:p w:rsidR="00131C3D" w:rsidRPr="00131C3D" w:rsidRDefault="00131C3D" w:rsidP="00131C3D">
      <w:pPr>
        <w:pStyle w:val="af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C3D">
        <w:rPr>
          <w:rFonts w:ascii="Times New Roman" w:hAnsi="Times New Roman" w:cs="Times New Roman"/>
          <w:color w:val="000000"/>
          <w:sz w:val="28"/>
          <w:szCs w:val="28"/>
        </w:rPr>
        <w:t>Правовое регулирование внешнеторговой деятельности.</w:t>
      </w:r>
    </w:p>
    <w:p w:rsidR="00131C3D" w:rsidRPr="00131C3D" w:rsidRDefault="00131C3D" w:rsidP="00131C3D">
      <w:pPr>
        <w:pStyle w:val="af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C3D">
        <w:rPr>
          <w:rFonts w:ascii="Times New Roman" w:hAnsi="Times New Roman" w:cs="Times New Roman"/>
          <w:color w:val="000000"/>
          <w:sz w:val="28"/>
          <w:szCs w:val="28"/>
        </w:rPr>
        <w:t>Правовое регулирование предпринимательской деятельности в особых экономических зонах.</w:t>
      </w:r>
    </w:p>
    <w:p w:rsidR="00131C3D" w:rsidRPr="00131C3D" w:rsidRDefault="00131C3D" w:rsidP="00131C3D">
      <w:pPr>
        <w:pStyle w:val="af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C3D">
        <w:rPr>
          <w:rFonts w:ascii="Times New Roman" w:hAnsi="Times New Roman" w:cs="Times New Roman"/>
          <w:color w:val="000000"/>
          <w:sz w:val="28"/>
          <w:szCs w:val="28"/>
        </w:rPr>
        <w:t>Правовое регулирование аудиторской деятельности.</w:t>
      </w:r>
    </w:p>
    <w:p w:rsidR="00131C3D" w:rsidRPr="00131C3D" w:rsidRDefault="00131C3D" w:rsidP="00131C3D">
      <w:pPr>
        <w:pStyle w:val="af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C3D">
        <w:rPr>
          <w:rFonts w:ascii="Times New Roman" w:hAnsi="Times New Roman" w:cs="Times New Roman"/>
          <w:color w:val="000000"/>
          <w:sz w:val="28"/>
          <w:szCs w:val="28"/>
        </w:rPr>
        <w:t>Правовое регулирование предпринимательской деятельности в промышленности.</w:t>
      </w:r>
    </w:p>
    <w:p w:rsidR="00131C3D" w:rsidRPr="00131C3D" w:rsidRDefault="00131C3D" w:rsidP="00131C3D">
      <w:pPr>
        <w:pStyle w:val="af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C3D">
        <w:rPr>
          <w:rFonts w:ascii="Times New Roman" w:hAnsi="Times New Roman" w:cs="Times New Roman"/>
          <w:color w:val="000000"/>
          <w:sz w:val="28"/>
          <w:szCs w:val="28"/>
        </w:rPr>
        <w:t>Правовое регулирование предпринимательской деятельности в агропромышленном комплексе.</w:t>
      </w:r>
    </w:p>
    <w:p w:rsidR="00131C3D" w:rsidRPr="00131C3D" w:rsidRDefault="00131C3D" w:rsidP="00131C3D">
      <w:pPr>
        <w:pStyle w:val="af"/>
        <w:numPr>
          <w:ilvl w:val="0"/>
          <w:numId w:val="2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1C3D">
        <w:rPr>
          <w:rFonts w:ascii="Times New Roman" w:hAnsi="Times New Roman" w:cs="Times New Roman"/>
          <w:color w:val="000000"/>
          <w:sz w:val="28"/>
          <w:szCs w:val="28"/>
        </w:rPr>
        <w:t>Правовое регулирование рекламной деятельности</w:t>
      </w:r>
    </w:p>
    <w:p w:rsidR="00613DDE" w:rsidRDefault="00613DDE" w:rsidP="00FC5D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3DDE" w:rsidRDefault="00613DDE" w:rsidP="00FC5D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3DDE" w:rsidRDefault="00613DDE" w:rsidP="00FC5D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3DDE" w:rsidRDefault="00613DDE" w:rsidP="00FC5D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3DDE" w:rsidRDefault="00613DDE" w:rsidP="00FC5D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3DDE" w:rsidRDefault="00613DDE" w:rsidP="00FC5D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3DDE" w:rsidRDefault="00613DDE" w:rsidP="00FC5D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3DDE" w:rsidRDefault="00613DDE" w:rsidP="00FC5D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3DDE" w:rsidRDefault="00613DDE" w:rsidP="00FC5D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3DDE" w:rsidRDefault="00613DDE" w:rsidP="00FC5D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3DDE" w:rsidRDefault="00613DDE" w:rsidP="00FC5D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3DDE" w:rsidRDefault="00613DDE" w:rsidP="00FC5D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3DDE" w:rsidRDefault="00613DDE" w:rsidP="00FC5D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3DDE" w:rsidRDefault="00613DDE" w:rsidP="00FC5D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D78" w:rsidRDefault="00FC5D78" w:rsidP="00FC5D78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Вопросы для подготовки к экзамену по дисциплине         «Предпринимательское право»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Pr="00FC5D78">
        <w:rPr>
          <w:rFonts w:ascii="Times New Roman" w:hAnsi="Times New Roman" w:cs="Times New Roman"/>
          <w:color w:val="000000"/>
          <w:sz w:val="28"/>
          <w:szCs w:val="28"/>
        </w:rPr>
        <w:t>Предпринимательское право как отрасль, наука и учебная дисциплина.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Pr="00FC5D78">
        <w:rPr>
          <w:rFonts w:ascii="Times New Roman" w:hAnsi="Times New Roman" w:cs="Times New Roman"/>
          <w:color w:val="000000"/>
          <w:sz w:val="28"/>
          <w:szCs w:val="28"/>
        </w:rPr>
        <w:t>Предмет Российского предпринимательского права. Предпринимательская деятельность.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Pr="00FC5D78">
        <w:rPr>
          <w:rFonts w:ascii="Times New Roman" w:hAnsi="Times New Roman" w:cs="Times New Roman"/>
          <w:color w:val="000000"/>
          <w:sz w:val="28"/>
          <w:szCs w:val="28"/>
        </w:rPr>
        <w:t>Методы правового регулирования предпринимательской деятельности.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</w:t>
      </w:r>
      <w:r w:rsidRPr="00FC5D78">
        <w:rPr>
          <w:rFonts w:ascii="Times New Roman" w:hAnsi="Times New Roman" w:cs="Times New Roman"/>
          <w:color w:val="000000"/>
          <w:sz w:val="28"/>
          <w:szCs w:val="28"/>
        </w:rPr>
        <w:t>Принципы правового регулирования предпринимательских отношений. Система Российского предпринимательского права.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5. Место предпринимательского права в правовой системе России.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6. История правового регулирования предпринимательства.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7.</w:t>
      </w:r>
      <w:r w:rsidRPr="00FC5D78">
        <w:rPr>
          <w:rFonts w:ascii="Times New Roman" w:hAnsi="Times New Roman" w:cs="Times New Roman"/>
          <w:color w:val="000000"/>
          <w:sz w:val="28"/>
          <w:szCs w:val="28"/>
        </w:rPr>
        <w:t>Виды источников Российского предпринимательского права. Локальные нормативные акты в предпринимательском праве.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8. Система законодательства о предпринимательской деятельности.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9.</w:t>
      </w:r>
      <w:r w:rsidRPr="00FC5D78">
        <w:rPr>
          <w:rFonts w:ascii="Times New Roman" w:hAnsi="Times New Roman" w:cs="Times New Roman"/>
          <w:color w:val="000000"/>
          <w:sz w:val="28"/>
          <w:szCs w:val="28"/>
        </w:rPr>
        <w:t>Подзаконные нормативные акты как источники предпринимательского права.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10.</w:t>
      </w:r>
      <w:r w:rsidRPr="00FC5D78">
        <w:rPr>
          <w:rFonts w:ascii="Times New Roman" w:hAnsi="Times New Roman" w:cs="Times New Roman"/>
          <w:color w:val="000000"/>
          <w:sz w:val="28"/>
          <w:szCs w:val="28"/>
        </w:rPr>
        <w:t>Разграничение полномочий между Российской Федерацией и субъектами РФ в регулировании предпринимательских отношений.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11. Обычаи делового оборота в предпринимательской деятельности. Роль судебной и арбитражной практики в правовом регулировании отношений с участием предпринимателей.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12. Понятие и виды субъектов предпринимательского права.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13.</w:t>
      </w:r>
      <w:r w:rsidRPr="00FC5D78">
        <w:rPr>
          <w:rFonts w:ascii="Times New Roman" w:hAnsi="Times New Roman" w:cs="Times New Roman"/>
          <w:color w:val="000000"/>
          <w:sz w:val="28"/>
          <w:szCs w:val="28"/>
        </w:rPr>
        <w:t>Индивидуальный предприниматель как субъект предпринимательского права.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14. Коммерческие организации как субъекты предпринимательского права.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15. Предпринимательская деятельность некоммерческих организаций.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16. Хозяйственная компетенция.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17. Правовой статус дочерних и зависимых обществ. Правовой статус филиалов, представительств, иных обособленных подразделений.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18. Правовые основы деятельности холдинговых компаний.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19. Правовые основы деятельности финансово-промышленных групп.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20. Правовое регулирование малого предпринимательства.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21.</w:t>
      </w:r>
      <w:r w:rsidRPr="00FC5D78">
        <w:rPr>
          <w:rFonts w:ascii="Times New Roman" w:hAnsi="Times New Roman" w:cs="Times New Roman"/>
          <w:color w:val="000000"/>
          <w:sz w:val="28"/>
          <w:szCs w:val="28"/>
        </w:rPr>
        <w:t>Правовые основы государственной поддержки малого предпринимательства.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22.</w:t>
      </w:r>
      <w:r w:rsidRPr="00FC5D78">
        <w:rPr>
          <w:rFonts w:ascii="Times New Roman" w:hAnsi="Times New Roman" w:cs="Times New Roman"/>
          <w:color w:val="000000"/>
          <w:sz w:val="28"/>
          <w:szCs w:val="28"/>
        </w:rPr>
        <w:t>Правовое регулирование государственной регистрации предпринимателей.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23. Вещные права в предпринимательской деятельности.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24. Состав имущества предпринимателя.</w:t>
      </w:r>
    </w:p>
    <w:p w:rsidR="00FC5D78" w:rsidRPr="00FC5D78" w:rsidRDefault="00FC5D78" w:rsidP="00FC5D78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25. Правовое регулирование учета имущества индивидуального предпринимателя.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26. Предпринимательский договор – понятие и значение.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27. Субъекты предпринимательского договора.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lastRenderedPageBreak/>
        <w:t>28. Объекты предпринимательского договора.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29. Содержание предпринимательского договора.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30. Порядок заключения предпринимательского договора.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31. Оформление существенных условий договора.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32. Оферта и ее акцепт в предпринимательских договорах.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33. Протокол разногласий к договору.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34. Форма предпринимательского договора.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35. Основания, формы и методы государственного регулирования предпринимательской деятельности.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36. Правовые основы управления государственной собственностью.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37. Обеспечение безопасности в предпринимательской деятельности. Правовые основы.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38. Формы управления государственной собственностью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39.</w:t>
      </w:r>
      <w:r w:rsidRPr="00FC5D78">
        <w:rPr>
          <w:rFonts w:ascii="Times New Roman" w:hAnsi="Times New Roman" w:cs="Times New Roman"/>
          <w:color w:val="000000"/>
          <w:sz w:val="28"/>
          <w:szCs w:val="28"/>
        </w:rPr>
        <w:t>Понятие, значение и правовое регулирование лицензи</w:t>
      </w:r>
      <w:r w:rsidR="00487E66">
        <w:rPr>
          <w:rFonts w:ascii="Times New Roman" w:hAnsi="Times New Roman" w:cs="Times New Roman"/>
          <w:color w:val="000000"/>
          <w:sz w:val="28"/>
          <w:szCs w:val="28"/>
        </w:rPr>
        <w:t>рования отдельных видов деятель</w:t>
      </w:r>
      <w:r w:rsidRPr="00FC5D78">
        <w:rPr>
          <w:rFonts w:ascii="Times New Roman" w:hAnsi="Times New Roman" w:cs="Times New Roman"/>
          <w:color w:val="000000"/>
          <w:sz w:val="28"/>
          <w:szCs w:val="28"/>
        </w:rPr>
        <w:t>ности.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40.</w:t>
      </w:r>
      <w:r w:rsidRPr="00FC5D78">
        <w:rPr>
          <w:rFonts w:ascii="Times New Roman" w:hAnsi="Times New Roman" w:cs="Times New Roman"/>
          <w:color w:val="000000"/>
          <w:sz w:val="28"/>
          <w:szCs w:val="28"/>
        </w:rPr>
        <w:t>Нормативно-правовое закрепление видов деятельности, подлежащих лицензированию.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41. Правовые основы лицензионных процедур.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42.</w:t>
      </w:r>
      <w:r w:rsidRPr="00FC5D78">
        <w:rPr>
          <w:rFonts w:ascii="Times New Roman" w:hAnsi="Times New Roman" w:cs="Times New Roman"/>
          <w:color w:val="000000"/>
          <w:sz w:val="28"/>
          <w:szCs w:val="28"/>
        </w:rPr>
        <w:t>Понятие, особенности и значение антимонопольного законодательства.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43. Правовые основы пресечения и ограничения монополистической деятельности. Злоупотребление доминирующим положением.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44. Соглашения, ограничивающие конкуренцию. Монополистическая деятельность публичных органов.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45. Правовые основы пресечения недобросовестной конкуренции.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46. Правовые основы, цели и субъекты антимонопольного контроля.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47. Естественные монополии.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48. Несостоятельность (банкротство): значение, система правового регулирования.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49. Понятие и признаки несостоятельности (банкротства).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50. Правовое положение арбитражных управляющих.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51.</w:t>
      </w:r>
      <w:r w:rsidRPr="00FC5D78">
        <w:rPr>
          <w:rFonts w:ascii="Times New Roman" w:hAnsi="Times New Roman" w:cs="Times New Roman"/>
          <w:color w:val="000000"/>
          <w:sz w:val="28"/>
          <w:szCs w:val="28"/>
        </w:rPr>
        <w:t>Понятие процедур, применяемых в деле о банкротстве. Разбирательство дел о банкротстве.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52. Правовое регулирование наблюдения (процедуры, применяемой в деле о банкротстве).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53. Правовое регулирование финансового оздоровления (процедуры, применяемой в деле о банкротстве).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54. Правовое регулирование внешнего управления (процедур</w:t>
      </w:r>
      <w:r w:rsidR="00131C3D">
        <w:rPr>
          <w:rFonts w:ascii="Times New Roman" w:hAnsi="Times New Roman" w:cs="Times New Roman"/>
          <w:color w:val="000000"/>
          <w:sz w:val="28"/>
          <w:szCs w:val="28"/>
        </w:rPr>
        <w:t>ы, применяемой в деле о банкрот</w:t>
      </w:r>
      <w:r w:rsidRPr="00FC5D78">
        <w:rPr>
          <w:rFonts w:ascii="Times New Roman" w:hAnsi="Times New Roman" w:cs="Times New Roman"/>
          <w:color w:val="000000"/>
          <w:sz w:val="28"/>
          <w:szCs w:val="28"/>
        </w:rPr>
        <w:t>стве).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55. Правовые основы конкурсного производства.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56. Правовые основы мирового соглашения (процедуры, применяемой в деле о банкротстве).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57. Юридическая ответственность в предпринимательском праве.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58. Юридическая ответственность предпринимателя.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59.</w:t>
      </w:r>
      <w:r w:rsidRPr="00FC5D78">
        <w:rPr>
          <w:rFonts w:ascii="Times New Roman" w:hAnsi="Times New Roman" w:cs="Times New Roman"/>
          <w:color w:val="000000"/>
          <w:sz w:val="28"/>
          <w:szCs w:val="28"/>
        </w:rPr>
        <w:t>Административные правонарушения  в области предпринимательской деятельности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60. Договорная ответственность.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61. Право предпринимателя на охрану и защиту своих прав и интересов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62. Охрана и защита права на фирменное наименование и товарный знак.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63. Защита чести, достоинства и деловой репутации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64. Правовое регулирование внешнеторговой деятельности.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65. Правовое регулирование предпринимательской деятель</w:t>
      </w:r>
      <w:r w:rsidR="00131C3D">
        <w:rPr>
          <w:rFonts w:ascii="Times New Roman" w:hAnsi="Times New Roman" w:cs="Times New Roman"/>
          <w:color w:val="000000"/>
          <w:sz w:val="28"/>
          <w:szCs w:val="28"/>
        </w:rPr>
        <w:t>ности в особых экономических зо</w:t>
      </w:r>
      <w:r w:rsidRPr="00FC5D78">
        <w:rPr>
          <w:rFonts w:ascii="Times New Roman" w:hAnsi="Times New Roman" w:cs="Times New Roman"/>
          <w:color w:val="000000"/>
          <w:sz w:val="28"/>
          <w:szCs w:val="28"/>
        </w:rPr>
        <w:t>нах.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66. Правовое регулирование аудиторской деятельности.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67. Правовое регулирование предпринимательской деятельности в промышленности.</w:t>
      </w:r>
    </w:p>
    <w:p w:rsidR="00FC5D78" w:rsidRPr="00FC5D78" w:rsidRDefault="00FC5D78" w:rsidP="00FC5D7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68. Правовое регулирование предпринимательской деят</w:t>
      </w:r>
      <w:r w:rsidR="00131C3D">
        <w:rPr>
          <w:rFonts w:ascii="Times New Roman" w:hAnsi="Times New Roman" w:cs="Times New Roman"/>
          <w:color w:val="000000"/>
          <w:sz w:val="28"/>
          <w:szCs w:val="28"/>
        </w:rPr>
        <w:t>ельности в агропромышленном ком</w:t>
      </w:r>
      <w:r w:rsidRPr="00FC5D78">
        <w:rPr>
          <w:rFonts w:ascii="Times New Roman" w:hAnsi="Times New Roman" w:cs="Times New Roman"/>
          <w:color w:val="000000"/>
          <w:sz w:val="28"/>
          <w:szCs w:val="28"/>
        </w:rPr>
        <w:t>плексе.</w:t>
      </w:r>
    </w:p>
    <w:p w:rsidR="00FC5D78" w:rsidRPr="00FC5D78" w:rsidRDefault="00FC5D78" w:rsidP="00FC5D78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5D78">
        <w:rPr>
          <w:rFonts w:ascii="Times New Roman" w:hAnsi="Times New Roman" w:cs="Times New Roman"/>
          <w:color w:val="000000"/>
          <w:sz w:val="28"/>
          <w:szCs w:val="28"/>
        </w:rPr>
        <w:t>69. Правовое регулирование рекламной деятельности</w:t>
      </w:r>
    </w:p>
    <w:p w:rsidR="00FC5D78" w:rsidRPr="00C17DEE" w:rsidRDefault="00FC5D78" w:rsidP="00FC5D78">
      <w:pPr>
        <w:rPr>
          <w:sz w:val="0"/>
          <w:szCs w:val="0"/>
        </w:rPr>
      </w:pPr>
      <w:r w:rsidRPr="00C17DEE">
        <w:br w:type="page"/>
      </w:r>
    </w:p>
    <w:p w:rsidR="00FC5D78" w:rsidRDefault="00FC5D78" w:rsidP="00FC5D78">
      <w:pPr>
        <w:ind w:right="-42" w:firstLine="709"/>
        <w:jc w:val="center"/>
        <w:rPr>
          <w:rFonts w:ascii="Times New Roman" w:hAnsi="Times New Roman" w:cs="Times New Roman"/>
          <w:b/>
          <w:spacing w:val="-5"/>
          <w:sz w:val="28"/>
          <w:szCs w:val="28"/>
        </w:rPr>
      </w:pPr>
      <w:r>
        <w:rPr>
          <w:rFonts w:ascii="Times New Roman" w:hAnsi="Times New Roman" w:cs="Times New Roman"/>
          <w:b/>
          <w:spacing w:val="-5"/>
          <w:sz w:val="28"/>
          <w:szCs w:val="28"/>
        </w:rPr>
        <w:lastRenderedPageBreak/>
        <w:t>Практические задания (демоверсия):</w:t>
      </w:r>
    </w:p>
    <w:p w:rsidR="00146738" w:rsidRPr="00146738" w:rsidRDefault="00FC5D78" w:rsidP="0014673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738">
        <w:rPr>
          <w:rFonts w:ascii="Times New Roman" w:hAnsi="Times New Roman" w:cs="Times New Roman"/>
          <w:b/>
          <w:spacing w:val="-5"/>
          <w:sz w:val="28"/>
          <w:szCs w:val="28"/>
        </w:rPr>
        <w:t xml:space="preserve">№1. </w:t>
      </w:r>
      <w:r w:rsidR="00146738" w:rsidRPr="00146738">
        <w:rPr>
          <w:rFonts w:ascii="Times New Roman" w:hAnsi="Times New Roman" w:cs="Times New Roman"/>
          <w:sz w:val="28"/>
          <w:szCs w:val="28"/>
        </w:rPr>
        <w:t>Предприниматель Довженко заключил с автотранспортным предприятием договор перевозки из г. Ставрополя в Москву помидоров и огурцов. Транспортные средства были предоставлены под погрузку с опозданием на три дня. К этому времени груз начал портиться. В результате при его реализации предприниматель Довженко потерпел значительные убытки и подал в суд иск к автотранспортному предприятию с требованием возмещения убытков, вызванных трехсуточной задержкой подачи транспортных средств. Автотранспортное предприятие отказалось платить, мотивируя тем, что задержка подачи транспортных средств произошла по причине задержки выгрузки их предыдущим клиентом.</w:t>
      </w:r>
      <w:r w:rsidR="00146738" w:rsidRPr="00146738">
        <w:rPr>
          <w:rFonts w:ascii="Times New Roman" w:hAnsi="Times New Roman" w:cs="Times New Roman"/>
          <w:sz w:val="28"/>
          <w:szCs w:val="28"/>
        </w:rPr>
        <w:br/>
        <w:t>Укажите нормативно-правовые акты, регулирующие отношения по автомобильным перевозкам.</w:t>
      </w:r>
      <w:r w:rsidR="00146738" w:rsidRPr="00146738">
        <w:rPr>
          <w:rFonts w:ascii="Times New Roman" w:hAnsi="Times New Roman" w:cs="Times New Roman"/>
          <w:sz w:val="28"/>
          <w:szCs w:val="28"/>
        </w:rPr>
        <w:br/>
        <w:t>Какова ответственность перевозчика за несвоевременную подачу автотранспортных средств?</w:t>
      </w:r>
    </w:p>
    <w:p w:rsidR="00146738" w:rsidRPr="00146738" w:rsidRDefault="00146738" w:rsidP="0014673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738">
        <w:rPr>
          <w:rFonts w:ascii="Times New Roman" w:hAnsi="Times New Roman" w:cs="Times New Roman"/>
          <w:sz w:val="28"/>
          <w:szCs w:val="28"/>
        </w:rPr>
        <w:t xml:space="preserve">1. В чем особенность урегулирования разногласий по договору перевозки грузов? </w:t>
      </w:r>
    </w:p>
    <w:p w:rsidR="00146738" w:rsidRPr="00146738" w:rsidRDefault="00146738" w:rsidP="0014673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738">
        <w:rPr>
          <w:rFonts w:ascii="Times New Roman" w:hAnsi="Times New Roman" w:cs="Times New Roman"/>
          <w:sz w:val="28"/>
          <w:szCs w:val="28"/>
        </w:rPr>
        <w:t>2. Какое решение должен принять суд (ответ обоснуйте)?</w:t>
      </w:r>
    </w:p>
    <w:p w:rsidR="00FC5D78" w:rsidRPr="00146738" w:rsidRDefault="00FC5D78" w:rsidP="001467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6738" w:rsidRPr="00146738" w:rsidRDefault="00FC5D78" w:rsidP="0014673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738">
        <w:rPr>
          <w:rFonts w:ascii="Times New Roman" w:hAnsi="Times New Roman" w:cs="Times New Roman"/>
          <w:b/>
          <w:sz w:val="28"/>
          <w:szCs w:val="28"/>
        </w:rPr>
        <w:t>№2.</w:t>
      </w:r>
      <w:r w:rsidRPr="00146738">
        <w:rPr>
          <w:rFonts w:ascii="Times New Roman" w:hAnsi="Times New Roman" w:cs="Times New Roman"/>
          <w:sz w:val="28"/>
          <w:szCs w:val="28"/>
        </w:rPr>
        <w:t xml:space="preserve"> </w:t>
      </w:r>
      <w:r w:rsidR="00146738" w:rsidRPr="00146738">
        <w:rPr>
          <w:rFonts w:ascii="Times New Roman" w:hAnsi="Times New Roman" w:cs="Times New Roman"/>
          <w:sz w:val="28"/>
          <w:szCs w:val="28"/>
        </w:rPr>
        <w:t>База по аренде транспортных средств («База») заключила договор с заводом металлоконструкций о передаче ему в аренду бульдозера сроком на один год. Через 5 месяцев бульдозер вышел из строя, и возникла необходимость его капитального ремонта. Завод произвел такой ремонт и, кроме того, оборудовал машину новыми техническими приспособлениями. В течение 4-х месяцев завод не платил арендной платы, считая, что его расходы по ремонту должны быть зачтены в счет арендной платы. База с этим не согласилась, заявив, что завод ремонтировал бульдозер без согласия.</w:t>
      </w:r>
    </w:p>
    <w:p w:rsidR="00146738" w:rsidRPr="00146738" w:rsidRDefault="00146738" w:rsidP="0014673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738">
        <w:rPr>
          <w:rFonts w:ascii="Times New Roman" w:hAnsi="Times New Roman" w:cs="Times New Roman"/>
          <w:sz w:val="28"/>
          <w:szCs w:val="28"/>
        </w:rPr>
        <w:t>1. Какие виды обязательств при передаче в аренду транспортных средств предусмотрены законодательством?</w:t>
      </w:r>
    </w:p>
    <w:p w:rsidR="00146738" w:rsidRPr="00146738" w:rsidRDefault="00146738" w:rsidP="0014673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738">
        <w:rPr>
          <w:rFonts w:ascii="Times New Roman" w:hAnsi="Times New Roman" w:cs="Times New Roman"/>
          <w:sz w:val="28"/>
          <w:szCs w:val="28"/>
        </w:rPr>
        <w:t>2. Каковы установленные законом срок аренды и размер арендной платы?</w:t>
      </w:r>
    </w:p>
    <w:p w:rsidR="00146738" w:rsidRPr="00146738" w:rsidRDefault="00146738" w:rsidP="0014673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738">
        <w:rPr>
          <w:rFonts w:ascii="Times New Roman" w:hAnsi="Times New Roman" w:cs="Times New Roman"/>
          <w:sz w:val="28"/>
          <w:szCs w:val="28"/>
        </w:rPr>
        <w:t>3. Каков предмет договора аренды транспортных средств?</w:t>
      </w:r>
    </w:p>
    <w:p w:rsidR="00146738" w:rsidRPr="00146738" w:rsidRDefault="00146738" w:rsidP="0014673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262826"/>
          <w:sz w:val="28"/>
          <w:szCs w:val="28"/>
        </w:rPr>
      </w:pPr>
      <w:r w:rsidRPr="00146738">
        <w:rPr>
          <w:rFonts w:ascii="Times New Roman" w:hAnsi="Times New Roman" w:cs="Times New Roman"/>
          <w:sz w:val="28"/>
          <w:szCs w:val="28"/>
        </w:rPr>
        <w:t>4. Какая из сторон в данном случае должна выполнить капитальный ремонт, и вправе ли был завод производить капитальный ремонт без согласия арендодателя?</w:t>
      </w:r>
    </w:p>
    <w:p w:rsidR="00FC5D78" w:rsidRPr="00146738" w:rsidRDefault="00FC5D78" w:rsidP="001467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6738" w:rsidRPr="00146738" w:rsidRDefault="00FC5D78" w:rsidP="0014673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738">
        <w:rPr>
          <w:rFonts w:ascii="Times New Roman" w:hAnsi="Times New Roman" w:cs="Times New Roman"/>
          <w:b/>
          <w:sz w:val="28"/>
          <w:szCs w:val="28"/>
        </w:rPr>
        <w:t>№3.</w:t>
      </w:r>
      <w:r w:rsidRPr="00146738">
        <w:rPr>
          <w:rFonts w:ascii="Times New Roman" w:hAnsi="Times New Roman" w:cs="Times New Roman"/>
          <w:sz w:val="28"/>
          <w:szCs w:val="28"/>
        </w:rPr>
        <w:t xml:space="preserve"> </w:t>
      </w:r>
      <w:r w:rsidR="00146738" w:rsidRPr="00146738">
        <w:rPr>
          <w:rFonts w:ascii="Times New Roman" w:hAnsi="Times New Roman" w:cs="Times New Roman"/>
          <w:sz w:val="28"/>
          <w:szCs w:val="28"/>
        </w:rPr>
        <w:t xml:space="preserve">Новиков решил зарегистрироваться в качестве индивидуального предпринимателя. С этой целью он представил в государственный орган, который осуществляет регистрацию предпринимателей все необходимые документы. В 30-дневный срок регистрирующий орган вынес решение об отказе Новикову в регистрации в качестве индивидуального предпринимателя, осуществляющего предпринимательскую (хозяйственную) деятельность без образования юридического лица. Отказ был мотивирован нецелесообразностью такой деятельности. </w:t>
      </w:r>
    </w:p>
    <w:p w:rsidR="00146738" w:rsidRPr="00146738" w:rsidRDefault="00146738" w:rsidP="0014673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6738" w:rsidRPr="00146738" w:rsidRDefault="00146738" w:rsidP="0014673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738">
        <w:rPr>
          <w:rFonts w:ascii="Times New Roman" w:hAnsi="Times New Roman" w:cs="Times New Roman"/>
          <w:sz w:val="28"/>
          <w:szCs w:val="28"/>
        </w:rPr>
        <w:t xml:space="preserve">1. В какой </w:t>
      </w:r>
      <w:hyperlink r:id="rId9" w:history="1">
        <w:r w:rsidRPr="00146738">
          <w:rPr>
            <w:rStyle w:val="ae"/>
            <w:rFonts w:ascii="Times New Roman" w:hAnsi="Times New Roman" w:cs="Times New Roman"/>
            <w:color w:val="auto"/>
            <w:sz w:val="28"/>
            <w:szCs w:val="28"/>
          </w:rPr>
          <w:t>правоохранительный орган</w:t>
        </w:r>
      </w:hyperlink>
      <w:r w:rsidRPr="00146738">
        <w:rPr>
          <w:rFonts w:ascii="Times New Roman" w:hAnsi="Times New Roman" w:cs="Times New Roman"/>
          <w:sz w:val="28"/>
          <w:szCs w:val="28"/>
        </w:rPr>
        <w:t xml:space="preserve"> Новиков имеет право обжаловать данное решение? </w:t>
      </w:r>
    </w:p>
    <w:p w:rsidR="00146738" w:rsidRPr="00146738" w:rsidRDefault="00146738" w:rsidP="0014673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738">
        <w:rPr>
          <w:rFonts w:ascii="Times New Roman" w:hAnsi="Times New Roman" w:cs="Times New Roman"/>
          <w:sz w:val="28"/>
          <w:szCs w:val="28"/>
        </w:rPr>
        <w:t xml:space="preserve">2. В каком порядке будет осуществляться такое обжалование? </w:t>
      </w:r>
    </w:p>
    <w:p w:rsidR="00146738" w:rsidRPr="00146738" w:rsidRDefault="00146738" w:rsidP="0014673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738">
        <w:rPr>
          <w:rFonts w:ascii="Times New Roman" w:hAnsi="Times New Roman" w:cs="Times New Roman"/>
          <w:sz w:val="28"/>
          <w:szCs w:val="28"/>
        </w:rPr>
        <w:t>3. Какое решение будет принято по данному делу?</w:t>
      </w:r>
    </w:p>
    <w:p w:rsidR="00FC5D78" w:rsidRDefault="00FC5D78" w:rsidP="00FC5D7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D78" w:rsidRDefault="00FC5D78" w:rsidP="00FC5D78">
      <w:pPr>
        <w:pStyle w:val="ac"/>
        <w:spacing w:after="0"/>
        <w:ind w:firstLine="709"/>
        <w:jc w:val="both"/>
        <w:rPr>
          <w:sz w:val="28"/>
        </w:rPr>
      </w:pPr>
      <w:r>
        <w:rPr>
          <w:sz w:val="28"/>
        </w:rPr>
        <w:t>Промежуточная аттестация</w:t>
      </w:r>
      <w:r w:rsidR="00146738">
        <w:rPr>
          <w:sz w:val="28"/>
        </w:rPr>
        <w:t xml:space="preserve"> </w:t>
      </w:r>
      <w:r>
        <w:rPr>
          <w:sz w:val="28"/>
        </w:rPr>
        <w:t>осуществляется по результатам сдачи экзамена по пройденной дисциплине. Экзаменационный билет включает два теоретических вопроса и одно практическое задание.</w:t>
      </w:r>
    </w:p>
    <w:p w:rsidR="00FC5D78" w:rsidRDefault="00FC5D78" w:rsidP="00FC5D78">
      <w:pPr>
        <w:pStyle w:val="ac"/>
        <w:spacing w:after="0"/>
        <w:ind w:firstLine="709"/>
        <w:jc w:val="both"/>
        <w:rPr>
          <w:sz w:val="28"/>
        </w:rPr>
      </w:pPr>
      <w:r>
        <w:rPr>
          <w:sz w:val="28"/>
        </w:rPr>
        <w:t>Ответ на первый теоретический вопрос –</w:t>
      </w:r>
      <w:r w:rsidR="00146738">
        <w:rPr>
          <w:sz w:val="28"/>
        </w:rPr>
        <w:t xml:space="preserve"> </w:t>
      </w:r>
      <w:r>
        <w:rPr>
          <w:b/>
          <w:sz w:val="28"/>
        </w:rPr>
        <w:t>(20 баллов  - для очной формы обучения; 40 баллов – для заочной формы обучения).</w:t>
      </w:r>
    </w:p>
    <w:p w:rsidR="00FC5D78" w:rsidRDefault="00FC5D78" w:rsidP="00FC5D78">
      <w:pPr>
        <w:pStyle w:val="ac"/>
        <w:spacing w:after="0"/>
        <w:ind w:firstLine="709"/>
        <w:jc w:val="both"/>
        <w:rPr>
          <w:sz w:val="28"/>
        </w:rPr>
      </w:pPr>
      <w:r>
        <w:rPr>
          <w:sz w:val="28"/>
        </w:rPr>
        <w:t xml:space="preserve">Ответ на второй теоретический вопрос - </w:t>
      </w:r>
      <w:r>
        <w:rPr>
          <w:b/>
          <w:sz w:val="28"/>
        </w:rPr>
        <w:t>(20 баллов  - для очной формы обучения; 40 баллов – для заочной формы обучения).</w:t>
      </w:r>
    </w:p>
    <w:p w:rsidR="00FC5D78" w:rsidRDefault="00FC5D78" w:rsidP="00FC5D78">
      <w:pPr>
        <w:pStyle w:val="ac"/>
        <w:spacing w:after="0"/>
        <w:ind w:firstLine="709"/>
        <w:jc w:val="both"/>
        <w:rPr>
          <w:b/>
          <w:sz w:val="28"/>
        </w:rPr>
      </w:pPr>
      <w:r>
        <w:rPr>
          <w:sz w:val="28"/>
        </w:rPr>
        <w:t xml:space="preserve">Практическое задание - </w:t>
      </w:r>
      <w:r>
        <w:rPr>
          <w:b/>
          <w:sz w:val="28"/>
        </w:rPr>
        <w:t>(10 баллов  - для очной формы обучения; 20 баллов – для заочной формы обучения).</w:t>
      </w:r>
    </w:p>
    <w:p w:rsidR="00FC5D78" w:rsidRDefault="00FC5D78" w:rsidP="00FC5D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D78" w:rsidRDefault="00FC5D78" w:rsidP="00D55BAB">
      <w:pPr>
        <w:tabs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71B1" w:rsidRPr="00155D7F" w:rsidRDefault="005271B1" w:rsidP="00543EA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5271B1" w:rsidRPr="00155D7F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7E79" w:rsidRDefault="00B07E79" w:rsidP="00155D7F">
      <w:pPr>
        <w:spacing w:after="0" w:line="240" w:lineRule="auto"/>
      </w:pPr>
      <w:r>
        <w:separator/>
      </w:r>
    </w:p>
  </w:endnote>
  <w:endnote w:type="continuationSeparator" w:id="0">
    <w:p w:rsidR="00B07E79" w:rsidRDefault="00B07E79" w:rsidP="00155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936769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155D7F" w:rsidRPr="00155D7F" w:rsidRDefault="00155D7F">
        <w:pPr>
          <w:pStyle w:val="a9"/>
          <w:jc w:val="center"/>
          <w:rPr>
            <w:rFonts w:ascii="Times New Roman" w:hAnsi="Times New Roman" w:cs="Times New Roman"/>
          </w:rPr>
        </w:pPr>
        <w:r w:rsidRPr="00155D7F">
          <w:rPr>
            <w:rFonts w:ascii="Times New Roman" w:hAnsi="Times New Roman" w:cs="Times New Roman"/>
          </w:rPr>
          <w:fldChar w:fldCharType="begin"/>
        </w:r>
        <w:r w:rsidRPr="00155D7F">
          <w:rPr>
            <w:rFonts w:ascii="Times New Roman" w:hAnsi="Times New Roman" w:cs="Times New Roman"/>
          </w:rPr>
          <w:instrText>PAGE   \* MERGEFORMAT</w:instrText>
        </w:r>
        <w:r w:rsidRPr="00155D7F">
          <w:rPr>
            <w:rFonts w:ascii="Times New Roman" w:hAnsi="Times New Roman" w:cs="Times New Roman"/>
          </w:rPr>
          <w:fldChar w:fldCharType="separate"/>
        </w:r>
        <w:r w:rsidR="00153400">
          <w:rPr>
            <w:rFonts w:ascii="Times New Roman" w:hAnsi="Times New Roman" w:cs="Times New Roman"/>
            <w:noProof/>
          </w:rPr>
          <w:t>2</w:t>
        </w:r>
        <w:r w:rsidRPr="00155D7F">
          <w:rPr>
            <w:rFonts w:ascii="Times New Roman" w:hAnsi="Times New Roman" w:cs="Times New Roman"/>
          </w:rPr>
          <w:fldChar w:fldCharType="end"/>
        </w:r>
      </w:p>
    </w:sdtContent>
  </w:sdt>
  <w:p w:rsidR="00155D7F" w:rsidRDefault="00155D7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7E79" w:rsidRDefault="00B07E79" w:rsidP="00155D7F">
      <w:pPr>
        <w:spacing w:after="0" w:line="240" w:lineRule="auto"/>
      </w:pPr>
      <w:r>
        <w:separator/>
      </w:r>
    </w:p>
  </w:footnote>
  <w:footnote w:type="continuationSeparator" w:id="0">
    <w:p w:rsidR="00B07E79" w:rsidRDefault="00B07E79" w:rsidP="00155D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711D3"/>
    <w:multiLevelType w:val="multilevel"/>
    <w:tmpl w:val="ECDEABB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00000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color w:val="000000"/>
        <w:sz w:val="19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  <w:sz w:val="19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color w:val="000000"/>
        <w:sz w:val="19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0000"/>
        <w:sz w:val="19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color w:val="000000"/>
        <w:sz w:val="19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0000"/>
        <w:sz w:val="19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color w:val="000000"/>
        <w:sz w:val="19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color w:val="000000"/>
        <w:sz w:val="19"/>
      </w:rPr>
    </w:lvl>
  </w:abstractNum>
  <w:abstractNum w:abstractNumId="1" w15:restartNumberingAfterBreak="0">
    <w:nsid w:val="0BE32FB4"/>
    <w:multiLevelType w:val="hybridMultilevel"/>
    <w:tmpl w:val="8A185C5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DB57A2E"/>
    <w:multiLevelType w:val="multilevel"/>
    <w:tmpl w:val="3DF092E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8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89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3" w15:restartNumberingAfterBreak="0">
    <w:nsid w:val="10996D29"/>
    <w:multiLevelType w:val="hybridMultilevel"/>
    <w:tmpl w:val="0FFA511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6794AC6"/>
    <w:multiLevelType w:val="multilevel"/>
    <w:tmpl w:val="A48AE2B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00000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color w:val="000000"/>
        <w:sz w:val="19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  <w:sz w:val="19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color w:val="000000"/>
        <w:sz w:val="19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0000"/>
        <w:sz w:val="19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color w:val="000000"/>
        <w:sz w:val="19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0000"/>
        <w:sz w:val="19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color w:val="000000"/>
        <w:sz w:val="19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color w:val="000000"/>
        <w:sz w:val="19"/>
      </w:rPr>
    </w:lvl>
  </w:abstractNum>
  <w:abstractNum w:abstractNumId="5" w15:restartNumberingAfterBreak="0">
    <w:nsid w:val="1A4575C4"/>
    <w:multiLevelType w:val="multilevel"/>
    <w:tmpl w:val="52E0C082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  <w:color w:val="00000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color w:val="000000"/>
        <w:sz w:val="19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  <w:sz w:val="19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color w:val="000000"/>
        <w:sz w:val="19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0000"/>
        <w:sz w:val="19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color w:val="000000"/>
        <w:sz w:val="19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0000"/>
        <w:sz w:val="19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color w:val="000000"/>
        <w:sz w:val="19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color w:val="000000"/>
        <w:sz w:val="19"/>
      </w:rPr>
    </w:lvl>
  </w:abstractNum>
  <w:abstractNum w:abstractNumId="6" w15:restartNumberingAfterBreak="0">
    <w:nsid w:val="1A9C7FB9"/>
    <w:multiLevelType w:val="hybridMultilevel"/>
    <w:tmpl w:val="774659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7AB9"/>
    <w:multiLevelType w:val="hybridMultilevel"/>
    <w:tmpl w:val="A3A0C9E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EB000C9"/>
    <w:multiLevelType w:val="hybridMultilevel"/>
    <w:tmpl w:val="5874B3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EB66867"/>
    <w:multiLevelType w:val="multilevel"/>
    <w:tmpl w:val="154C4E3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color w:val="000000"/>
        <w:sz w:val="19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  <w:color w:val="000000"/>
        <w:sz w:val="19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  <w:color w:val="000000"/>
        <w:sz w:val="19"/>
      </w:rPr>
    </w:lvl>
    <w:lvl w:ilvl="3">
      <w:start w:val="1"/>
      <w:numFmt w:val="decimal"/>
      <w:lvlText w:val="%1.%2.%3.%4"/>
      <w:lvlJc w:val="left"/>
      <w:pPr>
        <w:ind w:left="4287" w:hanging="1080"/>
      </w:pPr>
      <w:rPr>
        <w:rFonts w:hint="default"/>
        <w:color w:val="000000"/>
        <w:sz w:val="19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  <w:color w:val="000000"/>
        <w:sz w:val="19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  <w:color w:val="000000"/>
        <w:sz w:val="19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  <w:color w:val="000000"/>
        <w:sz w:val="19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  <w:color w:val="000000"/>
        <w:sz w:val="19"/>
      </w:rPr>
    </w:lvl>
    <w:lvl w:ilvl="8">
      <w:start w:val="1"/>
      <w:numFmt w:val="decimal"/>
      <w:lvlText w:val="%1.%2.%3.%4.%5.%6.%7.%8.%9"/>
      <w:lvlJc w:val="left"/>
      <w:pPr>
        <w:ind w:left="10712" w:hanging="2160"/>
      </w:pPr>
      <w:rPr>
        <w:rFonts w:hint="default"/>
        <w:color w:val="000000"/>
        <w:sz w:val="19"/>
      </w:rPr>
    </w:lvl>
  </w:abstractNum>
  <w:abstractNum w:abstractNumId="10" w15:restartNumberingAfterBreak="0">
    <w:nsid w:val="219A368A"/>
    <w:multiLevelType w:val="hybridMultilevel"/>
    <w:tmpl w:val="2E54A0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F25EA7"/>
    <w:multiLevelType w:val="hybridMultilevel"/>
    <w:tmpl w:val="07DCDF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E774799"/>
    <w:multiLevelType w:val="multilevel"/>
    <w:tmpl w:val="03682802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color w:val="000000"/>
      </w:rPr>
    </w:lvl>
  </w:abstractNum>
  <w:abstractNum w:abstractNumId="13" w15:restartNumberingAfterBreak="0">
    <w:nsid w:val="34D336B7"/>
    <w:multiLevelType w:val="hybridMultilevel"/>
    <w:tmpl w:val="81145D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2174A8"/>
    <w:multiLevelType w:val="hybridMultilevel"/>
    <w:tmpl w:val="58E48A6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C804B91"/>
    <w:multiLevelType w:val="hybridMultilevel"/>
    <w:tmpl w:val="59B0184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09C5930"/>
    <w:multiLevelType w:val="multilevel"/>
    <w:tmpl w:val="948AEFFA"/>
    <w:lvl w:ilvl="0">
      <w:start w:val="9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color w:val="000000"/>
      </w:rPr>
    </w:lvl>
  </w:abstractNum>
  <w:abstractNum w:abstractNumId="17" w15:restartNumberingAfterBreak="0">
    <w:nsid w:val="410518E7"/>
    <w:multiLevelType w:val="multilevel"/>
    <w:tmpl w:val="1BA87AC8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color w:val="000000"/>
      </w:rPr>
    </w:lvl>
  </w:abstractNum>
  <w:abstractNum w:abstractNumId="18" w15:restartNumberingAfterBreak="0">
    <w:nsid w:val="54657A79"/>
    <w:multiLevelType w:val="multilevel"/>
    <w:tmpl w:val="8246421C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color w:val="000000"/>
      </w:rPr>
    </w:lvl>
  </w:abstractNum>
  <w:abstractNum w:abstractNumId="19" w15:restartNumberingAfterBreak="0">
    <w:nsid w:val="570F2BA4"/>
    <w:multiLevelType w:val="multilevel"/>
    <w:tmpl w:val="FB9637E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color w:val="00000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color w:val="000000"/>
        <w:sz w:val="19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  <w:sz w:val="19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color w:val="000000"/>
        <w:sz w:val="19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0000"/>
        <w:sz w:val="19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color w:val="000000"/>
        <w:sz w:val="19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0000"/>
        <w:sz w:val="19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color w:val="000000"/>
        <w:sz w:val="19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color w:val="000000"/>
        <w:sz w:val="19"/>
      </w:rPr>
    </w:lvl>
  </w:abstractNum>
  <w:abstractNum w:abstractNumId="20" w15:restartNumberingAfterBreak="0">
    <w:nsid w:val="64DE6DA3"/>
    <w:multiLevelType w:val="hybridMultilevel"/>
    <w:tmpl w:val="97483A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B7716A"/>
    <w:multiLevelType w:val="hybridMultilevel"/>
    <w:tmpl w:val="DA963D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711A4267"/>
    <w:multiLevelType w:val="hybridMultilevel"/>
    <w:tmpl w:val="7B74799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71854821"/>
    <w:multiLevelType w:val="multilevel"/>
    <w:tmpl w:val="CFC66B08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color w:val="000000"/>
      </w:rPr>
    </w:lvl>
  </w:abstractNum>
  <w:abstractNum w:abstractNumId="24" w15:restartNumberingAfterBreak="0">
    <w:nsid w:val="7EEB53CB"/>
    <w:multiLevelType w:val="multilevel"/>
    <w:tmpl w:val="C53E8180"/>
    <w:lvl w:ilvl="0">
      <w:start w:val="10"/>
      <w:numFmt w:val="decimal"/>
      <w:lvlText w:val="%1"/>
      <w:lvlJc w:val="left"/>
      <w:pPr>
        <w:ind w:left="525" w:hanging="52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1234" w:hanging="52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color w:val="000000"/>
      </w:rPr>
    </w:lvl>
  </w:abstractNum>
  <w:num w:numId="1">
    <w:abstractNumId w:val="21"/>
  </w:num>
  <w:num w:numId="2">
    <w:abstractNumId w:val="11"/>
  </w:num>
  <w:num w:numId="3">
    <w:abstractNumId w:val="2"/>
  </w:num>
  <w:num w:numId="4">
    <w:abstractNumId w:val="9"/>
  </w:num>
  <w:num w:numId="5">
    <w:abstractNumId w:val="4"/>
  </w:num>
  <w:num w:numId="6">
    <w:abstractNumId w:val="0"/>
  </w:num>
  <w:num w:numId="7">
    <w:abstractNumId w:val="19"/>
  </w:num>
  <w:num w:numId="8">
    <w:abstractNumId w:val="5"/>
  </w:num>
  <w:num w:numId="9">
    <w:abstractNumId w:val="17"/>
  </w:num>
  <w:num w:numId="10">
    <w:abstractNumId w:val="12"/>
  </w:num>
  <w:num w:numId="11">
    <w:abstractNumId w:val="18"/>
  </w:num>
  <w:num w:numId="12">
    <w:abstractNumId w:val="16"/>
  </w:num>
  <w:num w:numId="13">
    <w:abstractNumId w:val="24"/>
  </w:num>
  <w:num w:numId="14">
    <w:abstractNumId w:val="10"/>
  </w:num>
  <w:num w:numId="15">
    <w:abstractNumId w:val="13"/>
  </w:num>
  <w:num w:numId="16">
    <w:abstractNumId w:val="6"/>
  </w:num>
  <w:num w:numId="17">
    <w:abstractNumId w:val="23"/>
  </w:num>
  <w:num w:numId="18">
    <w:abstractNumId w:val="1"/>
  </w:num>
  <w:num w:numId="19">
    <w:abstractNumId w:val="3"/>
  </w:num>
  <w:num w:numId="20">
    <w:abstractNumId w:val="8"/>
  </w:num>
  <w:num w:numId="21">
    <w:abstractNumId w:val="7"/>
  </w:num>
  <w:num w:numId="22">
    <w:abstractNumId w:val="14"/>
  </w:num>
  <w:num w:numId="23">
    <w:abstractNumId w:val="20"/>
  </w:num>
  <w:num w:numId="24">
    <w:abstractNumId w:val="15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BC3"/>
    <w:rsid w:val="000B082C"/>
    <w:rsid w:val="000E3BA0"/>
    <w:rsid w:val="00131C3D"/>
    <w:rsid w:val="00146738"/>
    <w:rsid w:val="00153400"/>
    <w:rsid w:val="00155D7F"/>
    <w:rsid w:val="00344E31"/>
    <w:rsid w:val="00487E66"/>
    <w:rsid w:val="004D5620"/>
    <w:rsid w:val="005271B1"/>
    <w:rsid w:val="00543EAD"/>
    <w:rsid w:val="0057689A"/>
    <w:rsid w:val="005C1C67"/>
    <w:rsid w:val="005E6E61"/>
    <w:rsid w:val="00613DDE"/>
    <w:rsid w:val="0077545B"/>
    <w:rsid w:val="007C1C31"/>
    <w:rsid w:val="00844AB0"/>
    <w:rsid w:val="00B07E79"/>
    <w:rsid w:val="00B53AF1"/>
    <w:rsid w:val="00B608E0"/>
    <w:rsid w:val="00BA0570"/>
    <w:rsid w:val="00C516AA"/>
    <w:rsid w:val="00D55BAB"/>
    <w:rsid w:val="00DA258D"/>
    <w:rsid w:val="00E67ADB"/>
    <w:rsid w:val="00EB46C1"/>
    <w:rsid w:val="00EE3BC3"/>
    <w:rsid w:val="00F452DA"/>
    <w:rsid w:val="00FC5D78"/>
    <w:rsid w:val="00FF1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0EEBB2-35E5-43BA-8B01-B3C599A7E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43E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43EA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543E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3EA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55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55D7F"/>
  </w:style>
  <w:style w:type="paragraph" w:styleId="a9">
    <w:name w:val="footer"/>
    <w:basedOn w:val="a"/>
    <w:link w:val="aa"/>
    <w:uiPriority w:val="99"/>
    <w:unhideWhenUsed/>
    <w:rsid w:val="00155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55D7F"/>
  </w:style>
  <w:style w:type="paragraph" w:customStyle="1" w:styleId="Default">
    <w:name w:val="Default"/>
    <w:rsid w:val="00D55B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D55B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semiHidden/>
    <w:unhideWhenUsed/>
    <w:rsid w:val="00FC5D7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semiHidden/>
    <w:rsid w:val="00FC5D78"/>
    <w:rPr>
      <w:rFonts w:ascii="Times New Roman" w:eastAsia="Times New Roman" w:hAnsi="Times New Roman" w:cs="Times New Roman"/>
      <w:sz w:val="24"/>
      <w:szCs w:val="24"/>
    </w:rPr>
  </w:style>
  <w:style w:type="character" w:styleId="ae">
    <w:name w:val="Hyperlink"/>
    <w:rsid w:val="00146738"/>
    <w:rPr>
      <w:strike w:val="0"/>
      <w:dstrike w:val="0"/>
      <w:color w:val="003399"/>
      <w:u w:val="none"/>
    </w:rPr>
  </w:style>
  <w:style w:type="paragraph" w:styleId="af">
    <w:name w:val="List Paragraph"/>
    <w:basedOn w:val="a"/>
    <w:uiPriority w:val="34"/>
    <w:qFormat/>
    <w:rsid w:val="00613D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1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pandia.ru/text/category/pravoohranitelmznie_organ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5E8030-17E9-4312-911B-99A03EAAC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19</Pages>
  <Words>5007</Words>
  <Characters>28544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nkiseleva</cp:lastModifiedBy>
  <cp:revision>17</cp:revision>
  <dcterms:created xsi:type="dcterms:W3CDTF">2018-12-26T07:44:00Z</dcterms:created>
  <dcterms:modified xsi:type="dcterms:W3CDTF">2020-08-20T08:40:00Z</dcterms:modified>
</cp:coreProperties>
</file>